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776BD" w14:textId="77777777" w:rsidR="00E6242E" w:rsidRDefault="00E6242E" w:rsidP="00E6242E">
      <w:pPr>
        <w:pBdr>
          <w:top w:val="nil"/>
          <w:left w:val="nil"/>
          <w:bottom w:val="nil"/>
          <w:right w:val="nil"/>
          <w:between w:val="nil"/>
        </w:pBdr>
        <w:spacing w:after="240" w:line="275" w:lineRule="auto"/>
        <w:jc w:val="center"/>
        <w:rPr>
          <w:rFonts w:ascii="Arial" w:eastAsia="Google Sans Text" w:hAnsi="Arial" w:cs="Arial"/>
          <w:b/>
          <w:color w:val="1B1C1D"/>
          <w:sz w:val="28"/>
          <w:szCs w:val="28"/>
          <w:u w:val="single"/>
        </w:rPr>
      </w:pPr>
    </w:p>
    <w:p w14:paraId="252311D8" w14:textId="77777777" w:rsidR="00E6242E" w:rsidRPr="00E6242E" w:rsidRDefault="00E6242E" w:rsidP="00E6242E">
      <w:pPr>
        <w:jc w:val="center"/>
        <w:rPr>
          <w:rFonts w:ascii="Arial" w:hAnsi="Arial" w:cs="Arial"/>
          <w:b/>
          <w:color w:val="000000" w:themeColor="text1"/>
          <w:szCs w:val="24"/>
        </w:rPr>
      </w:pPr>
      <w:r w:rsidRPr="00E6242E">
        <w:rPr>
          <w:rFonts w:ascii="Arial" w:hAnsi="Arial" w:cs="Arial"/>
          <w:b/>
          <w:color w:val="000000" w:themeColor="text1"/>
          <w:szCs w:val="24"/>
        </w:rPr>
        <w:t>REPUBLIQUE DU NIGER</w:t>
      </w:r>
    </w:p>
    <w:p w14:paraId="4D70557F" w14:textId="77777777" w:rsidR="00E6242E" w:rsidRPr="00E6242E" w:rsidRDefault="00E6242E" w:rsidP="00E6242E">
      <w:pPr>
        <w:jc w:val="center"/>
        <w:rPr>
          <w:rFonts w:ascii="Arial" w:hAnsi="Arial" w:cs="Arial"/>
          <w:b/>
          <w:i/>
          <w:color w:val="000000" w:themeColor="text1"/>
          <w:szCs w:val="24"/>
          <w:lang w:val="fr-BE"/>
        </w:rPr>
      </w:pPr>
      <w:r w:rsidRPr="00E6242E">
        <w:rPr>
          <w:rFonts w:ascii="Arial" w:hAnsi="Arial" w:cs="Arial"/>
          <w:b/>
          <w:i/>
          <w:color w:val="000000" w:themeColor="text1"/>
          <w:szCs w:val="24"/>
          <w:lang w:val="fr-BE"/>
        </w:rPr>
        <w:t>Fraternité – Travail – Progrès</w:t>
      </w:r>
    </w:p>
    <w:p w14:paraId="698CD4A8" w14:textId="77777777" w:rsidR="00E6242E" w:rsidRPr="00E6242E" w:rsidRDefault="00E6242E" w:rsidP="00E6242E">
      <w:pPr>
        <w:jc w:val="center"/>
        <w:rPr>
          <w:rFonts w:ascii="Arial" w:hAnsi="Arial" w:cs="Arial"/>
          <w:b/>
          <w:i/>
          <w:color w:val="000000" w:themeColor="text1"/>
          <w:szCs w:val="24"/>
          <w:lang w:val="fr-BE"/>
        </w:rPr>
      </w:pPr>
      <w:r w:rsidRPr="00E6242E">
        <w:rPr>
          <w:rFonts w:ascii="Arial" w:hAnsi="Arial" w:cs="Arial"/>
          <w:b/>
          <w:i/>
          <w:color w:val="000000" w:themeColor="text1"/>
          <w:szCs w:val="24"/>
          <w:lang w:val="fr-BE"/>
        </w:rPr>
        <w:tab/>
        <w:t>__________</w:t>
      </w:r>
    </w:p>
    <w:p w14:paraId="5AC723F8" w14:textId="77777777" w:rsidR="00E6242E" w:rsidRPr="00E6242E" w:rsidRDefault="00E6242E" w:rsidP="00E6242E">
      <w:pPr>
        <w:jc w:val="center"/>
        <w:rPr>
          <w:rFonts w:ascii="Arial" w:hAnsi="Arial" w:cs="Arial"/>
          <w:b/>
          <w:color w:val="000000" w:themeColor="text1"/>
          <w:szCs w:val="24"/>
        </w:rPr>
      </w:pPr>
      <w:r w:rsidRPr="00E6242E">
        <w:rPr>
          <w:rFonts w:ascii="Arial" w:hAnsi="Arial" w:cs="Arial"/>
          <w:b/>
          <w:color w:val="000000" w:themeColor="text1"/>
          <w:szCs w:val="24"/>
        </w:rPr>
        <w:t>MINISTERE DE l’ENVIRONNEMENT, DE l’HYDRAULIQUE ET DE L’ASSAINISSEMENT</w:t>
      </w:r>
    </w:p>
    <w:p w14:paraId="24BBD35D" w14:textId="77777777" w:rsidR="00E6242E" w:rsidRPr="00E6242E" w:rsidRDefault="00E6242E" w:rsidP="00E6242E">
      <w:pPr>
        <w:jc w:val="center"/>
        <w:rPr>
          <w:color w:val="000000" w:themeColor="text1"/>
        </w:rPr>
      </w:pPr>
      <w:r w:rsidRPr="00E6242E">
        <w:rPr>
          <w:rFonts w:ascii="Arial" w:hAnsi="Arial" w:cs="Arial"/>
          <w:b/>
          <w:iCs/>
          <w:color w:val="000000" w:themeColor="text1"/>
          <w:szCs w:val="24"/>
          <w:lang w:val="fr-CH"/>
        </w:rPr>
        <w:t>__________</w:t>
      </w:r>
    </w:p>
    <w:p w14:paraId="54A84A56" w14:textId="77777777" w:rsidR="00E6242E" w:rsidRPr="00E6242E" w:rsidRDefault="00E6242E" w:rsidP="00E6242E">
      <w:pPr>
        <w:jc w:val="center"/>
        <w:rPr>
          <w:color w:val="000000" w:themeColor="text1"/>
        </w:rPr>
      </w:pPr>
      <w:r w:rsidRPr="00E6242E">
        <w:rPr>
          <w:rFonts w:ascii="Arial" w:hAnsi="Arial" w:cs="Arial"/>
          <w:b/>
          <w:iCs/>
          <w:color w:val="000000" w:themeColor="text1"/>
          <w:szCs w:val="24"/>
          <w:lang w:val="fr-CH"/>
        </w:rPr>
        <w:t>PROJET DE PLATEFORME INTEGREE</w:t>
      </w:r>
      <w:r w:rsidRPr="00E6242E">
        <w:rPr>
          <w:rFonts w:ascii="Arial" w:hAnsi="Arial" w:cs="Arial"/>
          <w:b/>
          <w:color w:val="000000" w:themeColor="text1"/>
          <w:szCs w:val="24"/>
          <w:lang w:val="fr-CH"/>
        </w:rPr>
        <w:t xml:space="preserve"> POUR LA SECURITE </w:t>
      </w:r>
      <w:r w:rsidRPr="00E6242E">
        <w:rPr>
          <w:rFonts w:ascii="Arial" w:hAnsi="Arial" w:cs="Arial"/>
          <w:b/>
          <w:iCs/>
          <w:color w:val="000000" w:themeColor="text1"/>
          <w:szCs w:val="24"/>
          <w:lang w:val="fr-CH"/>
        </w:rPr>
        <w:t xml:space="preserve">DE L’EAU AU </w:t>
      </w:r>
      <w:r w:rsidRPr="00E6242E">
        <w:rPr>
          <w:rFonts w:ascii="Arial" w:hAnsi="Arial" w:cs="Arial"/>
          <w:b/>
          <w:color w:val="000000" w:themeColor="text1"/>
          <w:szCs w:val="24"/>
          <w:lang w:val="fr-CH"/>
        </w:rPr>
        <w:t>NIGER (</w:t>
      </w:r>
      <w:r w:rsidRPr="00E6242E">
        <w:rPr>
          <w:rFonts w:ascii="Arial" w:hAnsi="Arial" w:cs="Arial"/>
          <w:b/>
          <w:iCs/>
          <w:color w:val="000000" w:themeColor="text1"/>
          <w:szCs w:val="24"/>
          <w:lang w:val="fr-CH"/>
        </w:rPr>
        <w:t>PISEN</w:t>
      </w:r>
      <w:r w:rsidRPr="00E6242E">
        <w:rPr>
          <w:rFonts w:ascii="Arial" w:hAnsi="Arial" w:cs="Arial"/>
          <w:b/>
          <w:color w:val="000000" w:themeColor="text1"/>
          <w:szCs w:val="24"/>
          <w:lang w:val="fr-CH"/>
        </w:rPr>
        <w:t>)</w:t>
      </w:r>
    </w:p>
    <w:p w14:paraId="57389DE2" w14:textId="77777777" w:rsidR="00E6242E" w:rsidRPr="00E6242E" w:rsidRDefault="00E6242E" w:rsidP="00E6242E">
      <w:pPr>
        <w:tabs>
          <w:tab w:val="left" w:pos="2796"/>
        </w:tabs>
        <w:spacing w:after="0" w:line="240" w:lineRule="auto"/>
        <w:jc w:val="center"/>
        <w:rPr>
          <w:rFonts w:ascii="Arial" w:hAnsi="Arial" w:cs="Arial"/>
          <w:b/>
          <w:iCs/>
          <w:color w:val="000000" w:themeColor="text1"/>
          <w:szCs w:val="24"/>
          <w:lang w:val="fr-CH"/>
        </w:rPr>
      </w:pPr>
      <w:r w:rsidRPr="00E6242E">
        <w:rPr>
          <w:rFonts w:ascii="Arial" w:hAnsi="Arial" w:cs="Arial"/>
          <w:b/>
          <w:iCs/>
          <w:color w:val="000000" w:themeColor="text1"/>
          <w:szCs w:val="24"/>
          <w:lang w:val="fr-CH"/>
        </w:rPr>
        <w:t>__________</w:t>
      </w:r>
    </w:p>
    <w:p w14:paraId="320DBC5F" w14:textId="77777777" w:rsidR="00E6242E" w:rsidRPr="00E6242E" w:rsidRDefault="00E6242E" w:rsidP="00E6242E">
      <w:pPr>
        <w:pBdr>
          <w:bottom w:val="single" w:sz="12" w:space="1" w:color="000000"/>
        </w:pBdr>
        <w:tabs>
          <w:tab w:val="left" w:pos="2796"/>
        </w:tabs>
        <w:spacing w:after="0" w:line="240" w:lineRule="auto"/>
        <w:jc w:val="center"/>
        <w:rPr>
          <w:rFonts w:ascii="Arial" w:hAnsi="Arial" w:cs="Arial"/>
          <w:b/>
          <w:iCs/>
          <w:color w:val="000000" w:themeColor="text1"/>
          <w:szCs w:val="24"/>
          <w:lang w:val="fr-CH"/>
        </w:rPr>
      </w:pPr>
      <w:r w:rsidRPr="00E6242E">
        <w:rPr>
          <w:rFonts w:ascii="Arial" w:hAnsi="Arial" w:cs="Arial"/>
          <w:b/>
          <w:iCs/>
          <w:color w:val="000000" w:themeColor="text1"/>
          <w:szCs w:val="24"/>
          <w:lang w:val="fr-CH"/>
        </w:rPr>
        <w:t>UNITE DE GESTION DU PROJET</w:t>
      </w:r>
    </w:p>
    <w:p w14:paraId="5400571C" w14:textId="77777777" w:rsidR="00E6242E" w:rsidRPr="00E6242E" w:rsidRDefault="00E6242E" w:rsidP="00E6242E">
      <w:pPr>
        <w:pStyle w:val="Titre6"/>
        <w:ind w:left="1152" w:hanging="1152"/>
        <w:jc w:val="center"/>
        <w:rPr>
          <w:color w:val="000000" w:themeColor="text1"/>
        </w:rPr>
      </w:pPr>
      <w:r w:rsidRPr="00E6242E">
        <w:rPr>
          <w:rFonts w:ascii="Arial" w:hAnsi="Arial" w:cs="Arial"/>
          <w:b/>
          <w:noProof/>
          <w:color w:val="000000" w:themeColor="text1"/>
          <w:sz w:val="24"/>
          <w:szCs w:val="24"/>
        </w:rPr>
        <w:drawing>
          <wp:inline distT="0" distB="0" distL="0" distR="0" wp14:anchorId="0ADDA4A5" wp14:editId="24211E8C">
            <wp:extent cx="771525" cy="699135"/>
            <wp:effectExtent l="0" t="0" r="9525" b="5715"/>
            <wp:docPr id="1042400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6134" cy="703312"/>
                    </a:xfrm>
                    <a:prstGeom prst="rect">
                      <a:avLst/>
                    </a:prstGeom>
                    <a:noFill/>
                    <a:ln>
                      <a:noFill/>
                    </a:ln>
                  </pic:spPr>
                </pic:pic>
              </a:graphicData>
            </a:graphic>
          </wp:inline>
        </w:drawing>
      </w:r>
    </w:p>
    <w:p w14:paraId="2C1ABBC4" w14:textId="4FE2FC6B" w:rsidR="00E6242E" w:rsidRPr="00E6242E" w:rsidRDefault="00E6242E" w:rsidP="00606B82">
      <w:pPr>
        <w:spacing w:after="0" w:line="240" w:lineRule="auto"/>
        <w:jc w:val="center"/>
        <w:rPr>
          <w:rStyle w:val="lev"/>
          <w:rFonts w:ascii="Arial Narrow" w:hAnsi="Arial Narrow" w:cs="Arial"/>
          <w:color w:val="000000" w:themeColor="text1"/>
          <w:sz w:val="24"/>
          <w:szCs w:val="24"/>
        </w:rPr>
      </w:pPr>
      <w:r w:rsidRPr="00E6242E">
        <w:rPr>
          <w:rStyle w:val="lev"/>
          <w:rFonts w:ascii="Arial Narrow" w:hAnsi="Arial Narrow" w:cs="Arial"/>
          <w:color w:val="000000" w:themeColor="text1"/>
          <w:sz w:val="24"/>
          <w:szCs w:val="24"/>
        </w:rPr>
        <w:t>AVIS A MANIFESTATION D'INTERET N°00</w:t>
      </w:r>
      <w:r w:rsidR="00F9497E">
        <w:rPr>
          <w:rStyle w:val="lev"/>
          <w:rFonts w:ascii="Arial Narrow" w:hAnsi="Arial Narrow" w:cs="Arial"/>
          <w:color w:val="000000" w:themeColor="text1"/>
          <w:sz w:val="24"/>
          <w:szCs w:val="24"/>
        </w:rPr>
        <w:t>4</w:t>
      </w:r>
      <w:r w:rsidRPr="00E6242E">
        <w:rPr>
          <w:rStyle w:val="lev"/>
          <w:rFonts w:ascii="Arial Narrow" w:hAnsi="Arial Narrow" w:cs="Arial"/>
          <w:color w:val="000000" w:themeColor="text1"/>
          <w:sz w:val="24"/>
          <w:szCs w:val="24"/>
        </w:rPr>
        <w:t xml:space="preserve">/MEHA/PISEN/2026 RELATIF </w:t>
      </w:r>
      <w:r w:rsidR="00E11D96" w:rsidRPr="00E11D96">
        <w:rPr>
          <w:rStyle w:val="lev"/>
          <w:rFonts w:ascii="Arial Narrow" w:hAnsi="Arial Narrow" w:cs="Arial"/>
          <w:color w:val="000000" w:themeColor="text1"/>
          <w:sz w:val="24"/>
          <w:szCs w:val="24"/>
        </w:rPr>
        <w:t>AU RECRUTEMENT DE DEUX SPECIALISTES EN DEVELOPPEMENT RURAL POUR L’UNITE DE COORDINATION REGIONALE D’AGADEZ ET TAHOUA.</w:t>
      </w:r>
    </w:p>
    <w:p w14:paraId="18A22BF1" w14:textId="77777777" w:rsidR="00E6242E" w:rsidRPr="00E11D96" w:rsidRDefault="00E6242E" w:rsidP="00E6242E">
      <w:pPr>
        <w:spacing w:after="0" w:line="240" w:lineRule="auto"/>
        <w:jc w:val="both"/>
        <w:rPr>
          <w:rStyle w:val="lev"/>
          <w:rFonts w:ascii="Arial Narrow" w:hAnsi="Arial Narrow" w:cs="Arial"/>
          <w:color w:val="000000" w:themeColor="text1"/>
          <w:sz w:val="24"/>
          <w:szCs w:val="24"/>
        </w:rPr>
      </w:pPr>
    </w:p>
    <w:p w14:paraId="207C78F2" w14:textId="77777777" w:rsidR="00E6242E" w:rsidRPr="00E6242E" w:rsidRDefault="00E6242E" w:rsidP="00E6242E">
      <w:pPr>
        <w:spacing w:after="0" w:line="240" w:lineRule="auto"/>
        <w:jc w:val="both"/>
        <w:rPr>
          <w:rStyle w:val="lev"/>
          <w:rFonts w:ascii="Arial Narrow" w:hAnsi="Arial Narrow" w:cs="Arial"/>
          <w:bCs w:val="0"/>
          <w:color w:val="000000" w:themeColor="text1"/>
          <w:sz w:val="24"/>
          <w:szCs w:val="24"/>
        </w:rPr>
      </w:pPr>
      <w:r w:rsidRPr="00E6242E">
        <w:rPr>
          <w:rStyle w:val="lev"/>
          <w:rFonts w:ascii="Arial Narrow" w:hAnsi="Arial Narrow" w:cs="Arial"/>
          <w:color w:val="000000" w:themeColor="text1"/>
          <w:sz w:val="24"/>
          <w:szCs w:val="24"/>
        </w:rPr>
        <w:t>N° de Crédit IDA/Portion A : 6990-NE</w:t>
      </w:r>
    </w:p>
    <w:p w14:paraId="62389ED3" w14:textId="77777777" w:rsidR="00E6242E" w:rsidRPr="00E6242E" w:rsidRDefault="00E6242E" w:rsidP="00E6242E">
      <w:pPr>
        <w:spacing w:after="0" w:line="240" w:lineRule="auto"/>
        <w:jc w:val="both"/>
        <w:rPr>
          <w:rStyle w:val="lev"/>
          <w:rFonts w:ascii="Arial Narrow" w:hAnsi="Arial Narrow" w:cs="Arial"/>
          <w:bCs w:val="0"/>
          <w:color w:val="000000" w:themeColor="text1"/>
          <w:sz w:val="24"/>
          <w:szCs w:val="24"/>
        </w:rPr>
      </w:pPr>
      <w:r w:rsidRPr="00E6242E">
        <w:rPr>
          <w:rStyle w:val="lev"/>
          <w:rFonts w:ascii="Arial Narrow" w:hAnsi="Arial Narrow" w:cs="Arial"/>
          <w:color w:val="000000" w:themeColor="text1"/>
          <w:sz w:val="24"/>
          <w:szCs w:val="24"/>
        </w:rPr>
        <w:t>N° de Crédit IDA/Portion B : 6991-NE</w:t>
      </w:r>
    </w:p>
    <w:p w14:paraId="3131E65C" w14:textId="61E4DBC4" w:rsidR="00E6242E" w:rsidRDefault="00E6242E" w:rsidP="00E6242E">
      <w:pPr>
        <w:spacing w:after="0" w:line="240" w:lineRule="auto"/>
        <w:jc w:val="both"/>
        <w:rPr>
          <w:rFonts w:ascii="Arial Narrow" w:hAnsi="Arial Narrow" w:cs="Arial"/>
          <w:b/>
          <w:bCs/>
          <w:color w:val="000000" w:themeColor="text1"/>
          <w:sz w:val="24"/>
          <w:szCs w:val="24"/>
        </w:rPr>
      </w:pPr>
      <w:r w:rsidRPr="00E6242E">
        <w:rPr>
          <w:rStyle w:val="lev"/>
          <w:rFonts w:ascii="Arial Narrow" w:hAnsi="Arial Narrow" w:cs="Arial"/>
          <w:color w:val="000000" w:themeColor="text1"/>
          <w:sz w:val="24"/>
          <w:szCs w:val="24"/>
        </w:rPr>
        <w:t xml:space="preserve">N° de référence : </w:t>
      </w:r>
      <w:r w:rsidR="00E11D96" w:rsidRPr="00E11D96">
        <w:rPr>
          <w:rFonts w:ascii="Arial Narrow" w:hAnsi="Arial Narrow" w:cs="Arial"/>
          <w:b/>
          <w:bCs/>
          <w:color w:val="000000" w:themeColor="text1"/>
          <w:sz w:val="24"/>
          <w:szCs w:val="24"/>
        </w:rPr>
        <w:t>NE-PISEN-559922-CS-INDV</w:t>
      </w:r>
    </w:p>
    <w:p w14:paraId="28ACF2EA" w14:textId="6A348803" w:rsidR="00E11D96" w:rsidRPr="00E6242E" w:rsidRDefault="00E11D96" w:rsidP="00E6242E">
      <w:pPr>
        <w:spacing w:after="0" w:line="240" w:lineRule="auto"/>
        <w:jc w:val="both"/>
        <w:rPr>
          <w:rFonts w:ascii="Arial Narrow" w:hAnsi="Arial Narrow" w:cs="Arial"/>
          <w:b/>
          <w:bCs/>
          <w:color w:val="000000" w:themeColor="text1"/>
          <w:sz w:val="24"/>
          <w:szCs w:val="24"/>
        </w:rPr>
      </w:pPr>
      <w:r>
        <w:rPr>
          <w:rFonts w:ascii="Arial Narrow" w:hAnsi="Arial Narrow" w:cs="Arial"/>
          <w:b/>
          <w:bCs/>
          <w:color w:val="000000" w:themeColor="text1"/>
          <w:sz w:val="24"/>
          <w:szCs w:val="24"/>
        </w:rPr>
        <w:t xml:space="preserve">                              </w:t>
      </w:r>
      <w:r w:rsidRPr="00E11D96">
        <w:rPr>
          <w:rFonts w:ascii="Arial Narrow" w:hAnsi="Arial Narrow" w:cs="Arial"/>
          <w:b/>
          <w:bCs/>
          <w:color w:val="000000" w:themeColor="text1"/>
          <w:sz w:val="24"/>
          <w:szCs w:val="24"/>
        </w:rPr>
        <w:t>NE-PISEN-559898-CS-INDV</w:t>
      </w:r>
    </w:p>
    <w:p w14:paraId="625F2BDD" w14:textId="77777777" w:rsidR="00E6242E" w:rsidRPr="00E6242E" w:rsidRDefault="00E6242E" w:rsidP="00E6242E">
      <w:pPr>
        <w:spacing w:after="0" w:line="240" w:lineRule="auto"/>
        <w:jc w:val="both"/>
        <w:rPr>
          <w:rStyle w:val="lev"/>
          <w:rFonts w:ascii="Arial Narrow" w:hAnsi="Arial Narrow" w:cs="Arial"/>
          <w:b w:val="0"/>
          <w:bCs w:val="0"/>
          <w:color w:val="000000" w:themeColor="text1"/>
          <w:sz w:val="10"/>
          <w:szCs w:val="10"/>
        </w:rPr>
      </w:pPr>
    </w:p>
    <w:p w14:paraId="7822B252" w14:textId="501E4A6D" w:rsidR="00E6242E" w:rsidRPr="00E6242E" w:rsidRDefault="00E6242E" w:rsidP="00E6242E">
      <w:pPr>
        <w:numPr>
          <w:ilvl w:val="0"/>
          <w:numId w:val="2"/>
        </w:numPr>
        <w:spacing w:after="0" w:line="240" w:lineRule="auto"/>
        <w:jc w:val="both"/>
        <w:rPr>
          <w:rStyle w:val="lev"/>
          <w:rFonts w:ascii="Arial Narrow" w:hAnsi="Arial Narrow" w:cs="Arial"/>
          <w:color w:val="000000" w:themeColor="text1"/>
          <w:sz w:val="24"/>
          <w:szCs w:val="24"/>
        </w:rPr>
      </w:pPr>
      <w:r w:rsidRPr="00E6242E">
        <w:rPr>
          <w:rStyle w:val="lev"/>
          <w:rFonts w:ascii="Arial Narrow" w:hAnsi="Arial Narrow" w:cs="Arial"/>
          <w:b w:val="0"/>
          <w:bCs w:val="0"/>
          <w:color w:val="000000" w:themeColor="text1"/>
          <w:sz w:val="24"/>
          <w:szCs w:val="24"/>
        </w:rPr>
        <w:t>Le Gouvernement de la République du Niger a obtenu un financement de l'Association Internationale de Développement (IDA) pour financer le coût du Projet Plateforme Intégrée pour la Sécurité de l’Eau au Niger (PISEN). Il est prévu qu'une partie du montant de ce financement soit utilisée pour effectuer les paiements</w:t>
      </w:r>
      <w:r w:rsidR="006B3144">
        <w:rPr>
          <w:rStyle w:val="lev"/>
          <w:rFonts w:ascii="Arial Narrow" w:hAnsi="Arial Narrow" w:cs="Arial"/>
          <w:b w:val="0"/>
          <w:bCs w:val="0"/>
          <w:color w:val="000000" w:themeColor="text1"/>
          <w:sz w:val="24"/>
          <w:szCs w:val="24"/>
        </w:rPr>
        <w:t xml:space="preserve"> </w:t>
      </w:r>
      <w:r w:rsidRPr="00E6242E">
        <w:rPr>
          <w:rStyle w:val="lev"/>
          <w:rFonts w:ascii="Arial Narrow" w:hAnsi="Arial Narrow" w:cs="Arial"/>
          <w:b w:val="0"/>
          <w:bCs w:val="0"/>
          <w:color w:val="000000" w:themeColor="text1"/>
          <w:sz w:val="24"/>
          <w:szCs w:val="24"/>
        </w:rPr>
        <w:t xml:space="preserve">au titre du contrat relatif </w:t>
      </w:r>
      <w:r w:rsidR="006B3144">
        <w:rPr>
          <w:rStyle w:val="lev"/>
          <w:rFonts w:ascii="Arial Narrow" w:hAnsi="Arial Narrow" w:cs="Arial"/>
          <w:b w:val="0"/>
          <w:bCs w:val="0"/>
          <w:color w:val="000000" w:themeColor="text1"/>
          <w:sz w:val="24"/>
          <w:szCs w:val="24"/>
        </w:rPr>
        <w:t xml:space="preserve">au </w:t>
      </w:r>
      <w:r w:rsidR="006B3144" w:rsidRPr="006B3144">
        <w:rPr>
          <w:rFonts w:ascii="Arial Narrow" w:hAnsi="Arial Narrow" w:cs="Arial"/>
          <w:color w:val="000000" w:themeColor="text1"/>
          <w:sz w:val="24"/>
          <w:szCs w:val="24"/>
        </w:rPr>
        <w:t>recrutement de deux Spécialistes en Développement Rural pour l</w:t>
      </w:r>
      <w:r w:rsidR="006B3144">
        <w:rPr>
          <w:rFonts w:ascii="Arial Narrow" w:hAnsi="Arial Narrow" w:cs="Arial"/>
          <w:color w:val="000000" w:themeColor="text1"/>
          <w:sz w:val="24"/>
          <w:szCs w:val="24"/>
        </w:rPr>
        <w:t xml:space="preserve">es </w:t>
      </w:r>
      <w:r w:rsidR="006B3144" w:rsidRPr="006B3144">
        <w:rPr>
          <w:rFonts w:ascii="Arial Narrow" w:hAnsi="Arial Narrow" w:cs="Arial"/>
          <w:color w:val="000000" w:themeColor="text1"/>
          <w:sz w:val="24"/>
          <w:szCs w:val="24"/>
        </w:rPr>
        <w:t>Unité</w:t>
      </w:r>
      <w:r w:rsidR="006B3144">
        <w:rPr>
          <w:rFonts w:ascii="Arial Narrow" w:hAnsi="Arial Narrow" w:cs="Arial"/>
          <w:color w:val="000000" w:themeColor="text1"/>
          <w:sz w:val="24"/>
          <w:szCs w:val="24"/>
        </w:rPr>
        <w:t>s</w:t>
      </w:r>
      <w:r w:rsidR="006B3144" w:rsidRPr="006B3144">
        <w:rPr>
          <w:rFonts w:ascii="Arial Narrow" w:hAnsi="Arial Narrow" w:cs="Arial"/>
          <w:color w:val="000000" w:themeColor="text1"/>
          <w:sz w:val="24"/>
          <w:szCs w:val="24"/>
        </w:rPr>
        <w:t xml:space="preserve"> de</w:t>
      </w:r>
      <w:r w:rsidR="006B3144">
        <w:rPr>
          <w:rFonts w:ascii="Arial Narrow" w:hAnsi="Arial Narrow" w:cs="Arial"/>
          <w:color w:val="000000" w:themeColor="text1"/>
          <w:sz w:val="24"/>
          <w:szCs w:val="24"/>
        </w:rPr>
        <w:t>s</w:t>
      </w:r>
      <w:r w:rsidR="006B3144" w:rsidRPr="006B3144">
        <w:rPr>
          <w:rFonts w:ascii="Arial Narrow" w:hAnsi="Arial Narrow" w:cs="Arial"/>
          <w:color w:val="000000" w:themeColor="text1"/>
          <w:sz w:val="24"/>
          <w:szCs w:val="24"/>
        </w:rPr>
        <w:t xml:space="preserve"> Coordination</w:t>
      </w:r>
      <w:r w:rsidR="006B3144">
        <w:rPr>
          <w:rFonts w:ascii="Arial Narrow" w:hAnsi="Arial Narrow" w:cs="Arial"/>
          <w:color w:val="000000" w:themeColor="text1"/>
          <w:sz w:val="24"/>
          <w:szCs w:val="24"/>
        </w:rPr>
        <w:t>s</w:t>
      </w:r>
      <w:r w:rsidR="006B3144" w:rsidRPr="006B3144">
        <w:rPr>
          <w:rFonts w:ascii="Arial Narrow" w:hAnsi="Arial Narrow" w:cs="Arial"/>
          <w:color w:val="000000" w:themeColor="text1"/>
          <w:sz w:val="24"/>
          <w:szCs w:val="24"/>
        </w:rPr>
        <w:t xml:space="preserve"> Régionale</w:t>
      </w:r>
      <w:r w:rsidR="006B3144">
        <w:rPr>
          <w:rFonts w:ascii="Arial Narrow" w:hAnsi="Arial Narrow" w:cs="Arial"/>
          <w:color w:val="000000" w:themeColor="text1"/>
          <w:sz w:val="24"/>
          <w:szCs w:val="24"/>
        </w:rPr>
        <w:t>s</w:t>
      </w:r>
      <w:r w:rsidR="006B3144" w:rsidRPr="006B3144">
        <w:rPr>
          <w:rFonts w:ascii="Arial Narrow" w:hAnsi="Arial Narrow" w:cs="Arial"/>
          <w:color w:val="000000" w:themeColor="text1"/>
          <w:sz w:val="24"/>
          <w:szCs w:val="24"/>
        </w:rPr>
        <w:t xml:space="preserve"> d’Agadez et Tahoua</w:t>
      </w:r>
      <w:r w:rsidRPr="006B3144">
        <w:rPr>
          <w:rStyle w:val="lev"/>
          <w:rFonts w:ascii="Arial Narrow" w:hAnsi="Arial Narrow" w:cs="Arial"/>
          <w:color w:val="000000" w:themeColor="text1"/>
          <w:sz w:val="24"/>
          <w:szCs w:val="24"/>
        </w:rPr>
        <w:t>.</w:t>
      </w:r>
    </w:p>
    <w:p w14:paraId="661FE959" w14:textId="77777777" w:rsidR="00E6242E" w:rsidRPr="00E6242E" w:rsidRDefault="00E6242E" w:rsidP="00E6242E">
      <w:pPr>
        <w:spacing w:after="0" w:line="240" w:lineRule="auto"/>
        <w:jc w:val="both"/>
        <w:rPr>
          <w:rStyle w:val="lev"/>
          <w:rFonts w:ascii="Arial Narrow" w:hAnsi="Arial Narrow" w:cs="Arial"/>
          <w:b w:val="0"/>
          <w:bCs w:val="0"/>
          <w:color w:val="000000" w:themeColor="text1"/>
          <w:sz w:val="10"/>
          <w:szCs w:val="10"/>
        </w:rPr>
      </w:pPr>
    </w:p>
    <w:p w14:paraId="7147FB62" w14:textId="1E2FACD2" w:rsidR="00E6242E" w:rsidRPr="00E6242E" w:rsidRDefault="00E6242E" w:rsidP="00E6242E">
      <w:pPr>
        <w:numPr>
          <w:ilvl w:val="0"/>
          <w:numId w:val="2"/>
        </w:numPr>
        <w:spacing w:after="0" w:line="240" w:lineRule="auto"/>
        <w:jc w:val="both"/>
        <w:rPr>
          <w:rStyle w:val="lev"/>
          <w:rFonts w:ascii="Arial Narrow" w:hAnsi="Arial Narrow" w:cs="Arial"/>
          <w:b w:val="0"/>
          <w:bCs w:val="0"/>
          <w:color w:val="000000" w:themeColor="text1"/>
          <w:sz w:val="24"/>
          <w:szCs w:val="24"/>
        </w:rPr>
      </w:pPr>
      <w:r w:rsidRPr="00E6242E">
        <w:rPr>
          <w:rStyle w:val="lev"/>
          <w:rFonts w:ascii="Arial Narrow" w:hAnsi="Arial Narrow" w:cs="Arial"/>
          <w:color w:val="000000" w:themeColor="text1"/>
          <w:sz w:val="24"/>
          <w:szCs w:val="24"/>
        </w:rPr>
        <w:t>Les services d</w:t>
      </w:r>
      <w:r w:rsidR="00E11D96">
        <w:rPr>
          <w:rStyle w:val="lev"/>
          <w:rFonts w:ascii="Arial Narrow" w:hAnsi="Arial Narrow" w:cs="Arial"/>
          <w:color w:val="000000" w:themeColor="text1"/>
          <w:sz w:val="24"/>
          <w:szCs w:val="24"/>
        </w:rPr>
        <w:t>u</w:t>
      </w:r>
      <w:r w:rsidRPr="00E6242E">
        <w:rPr>
          <w:rStyle w:val="lev"/>
          <w:rFonts w:ascii="Arial Narrow" w:hAnsi="Arial Narrow" w:cs="Arial"/>
          <w:color w:val="000000" w:themeColor="text1"/>
          <w:sz w:val="24"/>
          <w:szCs w:val="24"/>
        </w:rPr>
        <w:t xml:space="preserve"> </w:t>
      </w:r>
      <w:r w:rsidR="00E11D96" w:rsidRPr="00E11D96">
        <w:rPr>
          <w:rFonts w:ascii="Arial Narrow" w:hAnsi="Arial Narrow" w:cs="Arial"/>
          <w:b/>
          <w:bCs/>
          <w:color w:val="000000" w:themeColor="text1"/>
          <w:sz w:val="24"/>
          <w:szCs w:val="24"/>
        </w:rPr>
        <w:t xml:space="preserve">spécialiste en développement rural </w:t>
      </w:r>
      <w:r w:rsidRPr="00E6242E">
        <w:rPr>
          <w:rStyle w:val="lev"/>
          <w:rFonts w:ascii="Arial Narrow" w:hAnsi="Arial Narrow" w:cs="Arial"/>
          <w:color w:val="000000" w:themeColor="text1"/>
          <w:sz w:val="24"/>
          <w:szCs w:val="24"/>
        </w:rPr>
        <w:t>(« les Services ») consistent à</w:t>
      </w:r>
      <w:r w:rsidRPr="00E6242E">
        <w:rPr>
          <w:rStyle w:val="lev"/>
          <w:rFonts w:ascii="Arial Narrow" w:hAnsi="Arial Narrow" w:cs="Arial"/>
          <w:b w:val="0"/>
          <w:bCs w:val="0"/>
          <w:color w:val="000000" w:themeColor="text1"/>
          <w:sz w:val="24"/>
          <w:szCs w:val="24"/>
        </w:rPr>
        <w:t xml:space="preserve"> </w:t>
      </w:r>
      <w:r w:rsidRPr="00E6242E">
        <w:rPr>
          <w:rStyle w:val="lev"/>
          <w:rFonts w:ascii="Arial Narrow" w:hAnsi="Arial Narrow" w:cs="Arial"/>
          <w:color w:val="000000" w:themeColor="text1"/>
          <w:sz w:val="24"/>
          <w:szCs w:val="24"/>
        </w:rPr>
        <w:t>:</w:t>
      </w:r>
    </w:p>
    <w:p w14:paraId="7183C8B3" w14:textId="77777777" w:rsidR="00E6242E" w:rsidRPr="00E6242E" w:rsidRDefault="00E6242E" w:rsidP="00E6242E">
      <w:pPr>
        <w:spacing w:after="0" w:line="240" w:lineRule="auto"/>
        <w:jc w:val="both"/>
        <w:rPr>
          <w:rStyle w:val="lev"/>
          <w:rFonts w:ascii="Arial Narrow" w:hAnsi="Arial Narrow" w:cs="Arial"/>
          <w:b w:val="0"/>
          <w:bCs w:val="0"/>
          <w:color w:val="000000" w:themeColor="text1"/>
          <w:sz w:val="10"/>
          <w:szCs w:val="10"/>
        </w:rPr>
      </w:pPr>
    </w:p>
    <w:p w14:paraId="4D13331A" w14:textId="77777777" w:rsidR="006B3144" w:rsidRPr="009359B1" w:rsidRDefault="006B3144"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 xml:space="preserve">Mettre en cohérence les activités d’infrastructures hydrauliques à vocation productive et </w:t>
      </w:r>
      <w:r w:rsidRPr="009359B1">
        <w:rPr>
          <w:rStyle w:val="lev"/>
          <w:rFonts w:cs="Arial"/>
        </w:rPr>
        <w:t>d’aménagement</w:t>
      </w:r>
      <w:r w:rsidRPr="009359B1">
        <w:rPr>
          <w:rFonts w:ascii="Arial Narrow" w:eastAsia="Times New Roman" w:hAnsi="Arial Narrow"/>
          <w:color w:val="000000" w:themeColor="text1"/>
          <w:sz w:val="24"/>
          <w:szCs w:val="24"/>
        </w:rPr>
        <w:t xml:space="preserve"> rural avec les textes législatifs, réglementaires, organisationnels et stratégiques en vigueur au Niger ;</w:t>
      </w:r>
    </w:p>
    <w:p w14:paraId="749C5185" w14:textId="77777777" w:rsidR="006B3144" w:rsidRPr="009359B1" w:rsidRDefault="006B3144"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Veiller à l’alignement des activités de mobilisation et d’utilisation productive des ressources en eau sur les critères-cadres, les documents de référence et les objectifs du projet</w:t>
      </w:r>
    </w:p>
    <w:p w14:paraId="2BF05CCB" w14:textId="3DF8B237"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Contribuer</w:t>
      </w:r>
      <w:r w:rsidR="006B3144" w:rsidRPr="009359B1">
        <w:rPr>
          <w:rFonts w:ascii="Arial Narrow" w:eastAsia="Times New Roman" w:hAnsi="Arial Narrow"/>
          <w:color w:val="000000" w:themeColor="text1"/>
          <w:sz w:val="24"/>
          <w:szCs w:val="24"/>
        </w:rPr>
        <w:t xml:space="preserve"> à l’organisation du processus d’engagement citoyen relatif à la maîtrise de l’eau, à la mise en œuvre de la Stratégie de la Petite Irrigation au Niger (SPIN), à la gestion durable des ressources naturelles, à l’élevage et aux ouvrages pastoraux, en coordination avec les spécialistes environnementaux et sociaux ;</w:t>
      </w:r>
    </w:p>
    <w:p w14:paraId="3F24ACCA" w14:textId="26071A4A"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Participer</w:t>
      </w:r>
      <w:r w:rsidR="006B3144" w:rsidRPr="009359B1">
        <w:rPr>
          <w:rFonts w:ascii="Arial Narrow" w:eastAsia="Times New Roman" w:hAnsi="Arial Narrow"/>
          <w:color w:val="000000" w:themeColor="text1"/>
          <w:sz w:val="24"/>
          <w:szCs w:val="24"/>
        </w:rPr>
        <w:t xml:space="preserve"> à l’élaboration et à l’exécution des Plans de Travail et Budgets Annuels (PTBA) ;</w:t>
      </w:r>
    </w:p>
    <w:p w14:paraId="7D05A170" w14:textId="7D26C892"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Contrôler</w:t>
      </w:r>
      <w:r w:rsidR="006B3144" w:rsidRPr="009359B1">
        <w:rPr>
          <w:rFonts w:ascii="Arial Narrow" w:eastAsia="Times New Roman" w:hAnsi="Arial Narrow"/>
          <w:color w:val="000000" w:themeColor="text1"/>
          <w:sz w:val="24"/>
          <w:szCs w:val="24"/>
        </w:rPr>
        <w:t xml:space="preserve"> la conformité des plans d’action et des activités proposées avec les objectifs, les critères d’éligibilité et les résultats attendus du projet ;</w:t>
      </w:r>
    </w:p>
    <w:p w14:paraId="5C0F40A5" w14:textId="121C76C2"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Fournir</w:t>
      </w:r>
      <w:r w:rsidR="006B3144" w:rsidRPr="009359B1">
        <w:rPr>
          <w:rFonts w:ascii="Arial Narrow" w:eastAsia="Times New Roman" w:hAnsi="Arial Narrow"/>
          <w:color w:val="000000" w:themeColor="text1"/>
          <w:sz w:val="24"/>
          <w:szCs w:val="24"/>
        </w:rPr>
        <w:t xml:space="preserve"> un appui technique et organisationnel aux services déconcentrés, collectivités territoriales, organisations communautaires et autres acteurs impliqués dans la mise en œuvre des activités </w:t>
      </w:r>
      <w:r w:rsidRPr="009359B1">
        <w:rPr>
          <w:rFonts w:ascii="Arial Narrow" w:eastAsia="Times New Roman" w:hAnsi="Arial Narrow"/>
          <w:color w:val="000000" w:themeColor="text1"/>
          <w:sz w:val="24"/>
          <w:szCs w:val="24"/>
        </w:rPr>
        <w:t>planifiées ;</w:t>
      </w:r>
    </w:p>
    <w:p w14:paraId="502FD6A1" w14:textId="7B31799B"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lastRenderedPageBreak/>
        <w:t>Coordonner</w:t>
      </w:r>
      <w:r w:rsidR="006B3144" w:rsidRPr="009359B1">
        <w:rPr>
          <w:rFonts w:ascii="Arial Narrow" w:eastAsia="Times New Roman" w:hAnsi="Arial Narrow"/>
          <w:color w:val="000000" w:themeColor="text1"/>
          <w:sz w:val="24"/>
          <w:szCs w:val="24"/>
        </w:rPr>
        <w:t xml:space="preserve"> la revue technique et le processus de validation des études, avant-projets, dossiers techniques et livrables relatifs aux investissements de développement </w:t>
      </w:r>
      <w:r w:rsidRPr="009359B1">
        <w:rPr>
          <w:rFonts w:ascii="Arial Narrow" w:eastAsia="Times New Roman" w:hAnsi="Arial Narrow"/>
          <w:color w:val="000000" w:themeColor="text1"/>
          <w:sz w:val="24"/>
          <w:szCs w:val="24"/>
        </w:rPr>
        <w:t>rural ;</w:t>
      </w:r>
    </w:p>
    <w:p w14:paraId="5649AC6A" w14:textId="6A848B66"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Assurer</w:t>
      </w:r>
      <w:r w:rsidR="006B3144" w:rsidRPr="009359B1">
        <w:rPr>
          <w:rFonts w:ascii="Arial Narrow" w:eastAsia="Times New Roman" w:hAnsi="Arial Narrow"/>
          <w:color w:val="000000" w:themeColor="text1"/>
          <w:sz w:val="24"/>
          <w:szCs w:val="24"/>
        </w:rPr>
        <w:t xml:space="preserve"> le suivi technique des activités de développement rural du sous-bassin concerné, analyser les contraintes de mise en œuvre et proposer les mesures correctives nécessaires, tout en harmonisant les interventions avec celles des autres régions ;</w:t>
      </w:r>
    </w:p>
    <w:p w14:paraId="636834C0" w14:textId="13D0C834"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Participer</w:t>
      </w:r>
      <w:r w:rsidR="006B3144" w:rsidRPr="009359B1">
        <w:rPr>
          <w:rFonts w:ascii="Arial Narrow" w:eastAsia="Times New Roman" w:hAnsi="Arial Narrow"/>
          <w:color w:val="000000" w:themeColor="text1"/>
          <w:sz w:val="24"/>
          <w:szCs w:val="24"/>
        </w:rPr>
        <w:t xml:space="preserve"> à la coordination et à la supervision des interventions de développement rural financées par le PISEN, y compris les missions de terrain, les réceptions techniques et le suivi de la qualité des ouvrages ;</w:t>
      </w:r>
    </w:p>
    <w:p w14:paraId="2FBC8636" w14:textId="622A744E"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Coordonner</w:t>
      </w:r>
      <w:r w:rsidR="006B3144" w:rsidRPr="009359B1">
        <w:rPr>
          <w:rFonts w:ascii="Arial Narrow" w:eastAsia="Times New Roman" w:hAnsi="Arial Narrow"/>
          <w:color w:val="000000" w:themeColor="text1"/>
          <w:sz w:val="24"/>
          <w:szCs w:val="24"/>
        </w:rPr>
        <w:t>, dans son domaine de compétence, le suivi de l’exécution des marchés d’infrastructures rurales et d’aménagement de l’espace rural, vérifier l’avancement physique, la conformité technique et la qualité des prestations, et signaler sans délai les écarts et risques ;</w:t>
      </w:r>
    </w:p>
    <w:p w14:paraId="6E75A500" w14:textId="3EE506E3"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Coordonner</w:t>
      </w:r>
      <w:r w:rsidR="006B3144" w:rsidRPr="009359B1">
        <w:rPr>
          <w:rFonts w:ascii="Arial Narrow" w:eastAsia="Times New Roman" w:hAnsi="Arial Narrow"/>
          <w:color w:val="000000" w:themeColor="text1"/>
          <w:sz w:val="24"/>
          <w:szCs w:val="24"/>
        </w:rPr>
        <w:t xml:space="preserve"> l’assistance technique aux administrations communales et régionales dans son domaine de compétence ;</w:t>
      </w:r>
    </w:p>
    <w:p w14:paraId="3247D39B" w14:textId="133265F2"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Contribuer</w:t>
      </w:r>
      <w:r w:rsidR="006B3144" w:rsidRPr="009359B1">
        <w:rPr>
          <w:rFonts w:ascii="Arial Narrow" w:eastAsia="Times New Roman" w:hAnsi="Arial Narrow"/>
          <w:color w:val="000000" w:themeColor="text1"/>
          <w:sz w:val="24"/>
          <w:szCs w:val="24"/>
        </w:rPr>
        <w:t xml:space="preserve">, en coordination avec le Spécialiste en passation des marchés, à la préparation et à la mise à jour des plans de passation des marchés, des termes de référence, des spécifications techniques et des dossiers d’appel d’offres relevant de son </w:t>
      </w:r>
      <w:r w:rsidR="00E11D96" w:rsidRPr="009359B1">
        <w:rPr>
          <w:rFonts w:ascii="Arial Narrow" w:eastAsia="Times New Roman" w:hAnsi="Arial Narrow"/>
          <w:color w:val="000000" w:themeColor="text1"/>
          <w:sz w:val="24"/>
          <w:szCs w:val="24"/>
        </w:rPr>
        <w:t>domaine ;</w:t>
      </w:r>
    </w:p>
    <w:p w14:paraId="088DBCA6" w14:textId="73E7243B"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Suivre</w:t>
      </w:r>
      <w:r w:rsidR="006B3144" w:rsidRPr="009359B1">
        <w:rPr>
          <w:rFonts w:ascii="Arial Narrow" w:eastAsia="Times New Roman" w:hAnsi="Arial Narrow"/>
          <w:color w:val="000000" w:themeColor="text1"/>
          <w:sz w:val="24"/>
          <w:szCs w:val="24"/>
        </w:rPr>
        <w:t xml:space="preserve"> régulièrement les progrès vers l’atteinte des indicateurs et résultats du PISEN dans son domaine d’intervention, renseigner les outils de suivi et contribuer aux rapports périodiques et aux missions d’appui à la mise en œuvre ;</w:t>
      </w:r>
    </w:p>
    <w:p w14:paraId="408AEFE4" w14:textId="2F0E206B" w:rsidR="006B3144" w:rsidRPr="009359B1" w:rsidRDefault="009359B1" w:rsidP="009359B1">
      <w:pPr>
        <w:pStyle w:val="Paragraphedeliste"/>
        <w:numPr>
          <w:ilvl w:val="0"/>
          <w:numId w:val="8"/>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Exécuter</w:t>
      </w:r>
      <w:r w:rsidR="006B3144" w:rsidRPr="009359B1">
        <w:rPr>
          <w:rFonts w:ascii="Arial Narrow" w:eastAsia="Times New Roman" w:hAnsi="Arial Narrow"/>
          <w:color w:val="000000" w:themeColor="text1"/>
          <w:sz w:val="24"/>
          <w:szCs w:val="24"/>
        </w:rPr>
        <w:t xml:space="preserve"> toute autre tâche en lien direct avec ses compétences et les objectifs du poste, à la demande du Coordonnateur régional.</w:t>
      </w:r>
    </w:p>
    <w:p w14:paraId="2D21D186" w14:textId="77777777" w:rsidR="006B3144" w:rsidRPr="006B3144" w:rsidRDefault="006B3144" w:rsidP="006B3144">
      <w:pPr>
        <w:spacing w:after="0" w:line="240" w:lineRule="auto"/>
        <w:jc w:val="both"/>
        <w:rPr>
          <w:rFonts w:ascii="Arial Narrow" w:eastAsia="Times New Roman" w:hAnsi="Arial Narrow"/>
          <w:color w:val="000000" w:themeColor="text1"/>
          <w:sz w:val="24"/>
          <w:szCs w:val="24"/>
        </w:rPr>
      </w:pPr>
    </w:p>
    <w:p w14:paraId="056FD767" w14:textId="31BA0390" w:rsidR="006B3144" w:rsidRDefault="00E11D96" w:rsidP="00E11D96">
      <w:pPr>
        <w:numPr>
          <w:ilvl w:val="0"/>
          <w:numId w:val="2"/>
        </w:numPr>
        <w:spacing w:after="0" w:line="240" w:lineRule="auto"/>
        <w:jc w:val="both"/>
        <w:rPr>
          <w:rFonts w:ascii="Arial Narrow" w:eastAsia="Times New Roman" w:hAnsi="Arial Narrow"/>
          <w:b/>
          <w:bCs/>
          <w:color w:val="000000" w:themeColor="text1"/>
          <w:sz w:val="24"/>
          <w:szCs w:val="24"/>
        </w:rPr>
      </w:pPr>
      <w:r w:rsidRPr="006B3144">
        <w:rPr>
          <w:rFonts w:ascii="Arial Narrow" w:eastAsia="Times New Roman" w:hAnsi="Arial Narrow"/>
          <w:b/>
          <w:bCs/>
          <w:color w:val="000000" w:themeColor="text1"/>
          <w:sz w:val="24"/>
          <w:szCs w:val="24"/>
        </w:rPr>
        <w:t>Livrables et indicateurs de performance</w:t>
      </w:r>
    </w:p>
    <w:p w14:paraId="3EB240A1" w14:textId="77777777" w:rsidR="00E11D96" w:rsidRPr="006B3144" w:rsidRDefault="00E11D96" w:rsidP="00E11D96">
      <w:pPr>
        <w:spacing w:after="0" w:line="240" w:lineRule="auto"/>
        <w:ind w:left="360"/>
        <w:jc w:val="both"/>
        <w:rPr>
          <w:rFonts w:ascii="Arial Narrow" w:eastAsia="Times New Roman" w:hAnsi="Arial Narrow"/>
          <w:b/>
          <w:bCs/>
          <w:color w:val="000000" w:themeColor="text1"/>
          <w:sz w:val="24"/>
          <w:szCs w:val="24"/>
        </w:rPr>
      </w:pPr>
    </w:p>
    <w:p w14:paraId="2EA7361A" w14:textId="77777777" w:rsidR="006B3144" w:rsidRPr="009359B1" w:rsidRDefault="006B3144" w:rsidP="009359B1">
      <w:pPr>
        <w:pStyle w:val="Paragraphedeliste"/>
        <w:numPr>
          <w:ilvl w:val="0"/>
          <w:numId w:val="9"/>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Le/la Spécialiste produira, dans les délais convenus et selon les formats du projet, les livrables suivants :</w:t>
      </w:r>
    </w:p>
    <w:p w14:paraId="5FD35950" w14:textId="57792DF1" w:rsidR="006B3144" w:rsidRPr="009359B1" w:rsidRDefault="009359B1" w:rsidP="009359B1">
      <w:pPr>
        <w:pStyle w:val="Paragraphedeliste"/>
        <w:numPr>
          <w:ilvl w:val="0"/>
          <w:numId w:val="9"/>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Un</w:t>
      </w:r>
      <w:r w:rsidR="006B3144" w:rsidRPr="009359B1">
        <w:rPr>
          <w:rFonts w:ascii="Arial Narrow" w:eastAsia="Times New Roman" w:hAnsi="Arial Narrow"/>
          <w:color w:val="000000" w:themeColor="text1"/>
          <w:sz w:val="24"/>
          <w:szCs w:val="24"/>
        </w:rPr>
        <w:t xml:space="preserve"> plan de travail annuel et des plans de travail trimestriels pour les activités de développement rural ;</w:t>
      </w:r>
    </w:p>
    <w:p w14:paraId="4A16320C" w14:textId="7AEF3B56" w:rsidR="006B3144" w:rsidRPr="009359B1" w:rsidRDefault="009359B1" w:rsidP="009359B1">
      <w:pPr>
        <w:pStyle w:val="Paragraphedeliste"/>
        <w:numPr>
          <w:ilvl w:val="0"/>
          <w:numId w:val="9"/>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Des</w:t>
      </w:r>
      <w:r w:rsidR="006B3144" w:rsidRPr="009359B1">
        <w:rPr>
          <w:rFonts w:ascii="Arial Narrow" w:eastAsia="Times New Roman" w:hAnsi="Arial Narrow"/>
          <w:color w:val="000000" w:themeColor="text1"/>
          <w:sz w:val="24"/>
          <w:szCs w:val="24"/>
        </w:rPr>
        <w:t xml:space="preserve"> notes de revue technique des études, avant-projets, termes de référence, spécifications techniques et dossiers d’appel d’offres relevant de son domaine ;</w:t>
      </w:r>
    </w:p>
    <w:p w14:paraId="508AC3FC" w14:textId="75C0E3F7" w:rsidR="006B3144" w:rsidRPr="009359B1" w:rsidRDefault="009359B1" w:rsidP="009359B1">
      <w:pPr>
        <w:pStyle w:val="Paragraphedeliste"/>
        <w:numPr>
          <w:ilvl w:val="0"/>
          <w:numId w:val="9"/>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Des</w:t>
      </w:r>
      <w:r w:rsidR="006B3144" w:rsidRPr="009359B1">
        <w:rPr>
          <w:rFonts w:ascii="Arial Narrow" w:eastAsia="Times New Roman" w:hAnsi="Arial Narrow"/>
          <w:color w:val="000000" w:themeColor="text1"/>
          <w:sz w:val="24"/>
          <w:szCs w:val="24"/>
        </w:rPr>
        <w:t xml:space="preserve"> rapports mensuels synthétiques et des rapports trimestriels consolidés sur l’état d’avancement physique, les difficultés, les risques et les mesures correctives ;</w:t>
      </w:r>
    </w:p>
    <w:p w14:paraId="768D7B47" w14:textId="23104667" w:rsidR="006B3144" w:rsidRPr="009359B1" w:rsidRDefault="009359B1" w:rsidP="009359B1">
      <w:pPr>
        <w:pStyle w:val="Paragraphedeliste"/>
        <w:numPr>
          <w:ilvl w:val="0"/>
          <w:numId w:val="9"/>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Un</w:t>
      </w:r>
      <w:r w:rsidR="006B3144" w:rsidRPr="009359B1">
        <w:rPr>
          <w:rFonts w:ascii="Arial Narrow" w:eastAsia="Times New Roman" w:hAnsi="Arial Narrow"/>
          <w:color w:val="000000" w:themeColor="text1"/>
          <w:sz w:val="24"/>
          <w:szCs w:val="24"/>
        </w:rPr>
        <w:t xml:space="preserve"> tableau de bord régulièrement actualisé des marchés et activités, indiquant notamment l’avancement physique, les jalons contractuels, les écarts, les risques et les actions de suivi ;</w:t>
      </w:r>
    </w:p>
    <w:p w14:paraId="2CBF3FBD" w14:textId="6883805E" w:rsidR="006B3144" w:rsidRPr="009359B1" w:rsidRDefault="009359B1" w:rsidP="009359B1">
      <w:pPr>
        <w:pStyle w:val="Paragraphedeliste"/>
        <w:numPr>
          <w:ilvl w:val="0"/>
          <w:numId w:val="9"/>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Des</w:t>
      </w:r>
      <w:r w:rsidR="006B3144" w:rsidRPr="009359B1">
        <w:rPr>
          <w:rFonts w:ascii="Arial Narrow" w:eastAsia="Times New Roman" w:hAnsi="Arial Narrow"/>
          <w:color w:val="000000" w:themeColor="text1"/>
          <w:sz w:val="24"/>
          <w:szCs w:val="24"/>
        </w:rPr>
        <w:t xml:space="preserve"> rapports de missions de terrain, de supervision et de réception technique, accompagnés des éléments de preuve nécessaires ;</w:t>
      </w:r>
    </w:p>
    <w:p w14:paraId="3FFD13B2" w14:textId="1BCFC512" w:rsidR="006B3144" w:rsidRPr="009359B1" w:rsidRDefault="009359B1" w:rsidP="009359B1">
      <w:pPr>
        <w:pStyle w:val="Paragraphedeliste"/>
        <w:numPr>
          <w:ilvl w:val="0"/>
          <w:numId w:val="9"/>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Des</w:t>
      </w:r>
      <w:r w:rsidR="006B3144" w:rsidRPr="009359B1">
        <w:rPr>
          <w:rFonts w:ascii="Arial Narrow" w:eastAsia="Times New Roman" w:hAnsi="Arial Narrow"/>
          <w:color w:val="000000" w:themeColor="text1"/>
          <w:sz w:val="24"/>
          <w:szCs w:val="24"/>
        </w:rPr>
        <w:t xml:space="preserve"> contributions techniques aux PTBA, plans de passation des marchés, rapports d’avancement, missions d’appui à la mise en œuvre et rapports de résultats ;</w:t>
      </w:r>
    </w:p>
    <w:p w14:paraId="6AE96BED" w14:textId="7144A4A0" w:rsidR="006B3144" w:rsidRPr="009359B1" w:rsidRDefault="009359B1" w:rsidP="009359B1">
      <w:pPr>
        <w:pStyle w:val="Paragraphedeliste"/>
        <w:numPr>
          <w:ilvl w:val="0"/>
          <w:numId w:val="9"/>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Une</w:t>
      </w:r>
      <w:r w:rsidR="006B3144" w:rsidRPr="009359B1">
        <w:rPr>
          <w:rFonts w:ascii="Arial Narrow" w:eastAsia="Times New Roman" w:hAnsi="Arial Narrow"/>
          <w:color w:val="000000" w:themeColor="text1"/>
          <w:sz w:val="24"/>
          <w:szCs w:val="24"/>
        </w:rPr>
        <w:t xml:space="preserve"> documentation actualisée sur les infrastructures réalisées, les bénéficiaires, les plaintes pertinentes, les résultats obtenus et les enseignements tirés.</w:t>
      </w:r>
    </w:p>
    <w:p w14:paraId="17DE6241" w14:textId="77777777" w:rsidR="006B3144" w:rsidRPr="009359B1" w:rsidRDefault="006B3144" w:rsidP="009359B1">
      <w:pPr>
        <w:pStyle w:val="Paragraphedeliste"/>
        <w:numPr>
          <w:ilvl w:val="0"/>
          <w:numId w:val="9"/>
        </w:numPr>
        <w:spacing w:after="0" w:line="240" w:lineRule="auto"/>
        <w:jc w:val="both"/>
        <w:rPr>
          <w:rFonts w:ascii="Arial Narrow" w:eastAsia="Times New Roman" w:hAnsi="Arial Narrow"/>
          <w:color w:val="000000" w:themeColor="text1"/>
          <w:sz w:val="24"/>
          <w:szCs w:val="24"/>
        </w:rPr>
      </w:pPr>
      <w:r w:rsidRPr="009359B1">
        <w:rPr>
          <w:rFonts w:ascii="Arial Narrow" w:eastAsia="Times New Roman" w:hAnsi="Arial Narrow"/>
          <w:color w:val="000000" w:themeColor="text1"/>
          <w:sz w:val="24"/>
          <w:szCs w:val="24"/>
        </w:rPr>
        <w:t>La performance sera notamment appréciée sur la qualité et la ponctualité des livrables, le respect des normes techniques et des procédures du projet, la résolution diligente des difficultés, la qualité de la coordination avec les parties prenantes et la contribution à l’atteinte des indicateurs de résultats.</w:t>
      </w:r>
    </w:p>
    <w:p w14:paraId="496C1488" w14:textId="77777777" w:rsidR="006B3144" w:rsidRPr="006B3144" w:rsidRDefault="006B3144" w:rsidP="009359B1">
      <w:pPr>
        <w:spacing w:after="0" w:line="240" w:lineRule="auto"/>
        <w:jc w:val="both"/>
        <w:rPr>
          <w:rFonts w:ascii="Arial Narrow" w:eastAsia="Times New Roman" w:hAnsi="Arial Narrow"/>
          <w:color w:val="000000" w:themeColor="text1"/>
          <w:sz w:val="24"/>
          <w:szCs w:val="24"/>
        </w:rPr>
      </w:pPr>
    </w:p>
    <w:p w14:paraId="0331D048" w14:textId="77777777" w:rsidR="00E6242E" w:rsidRPr="00E6242E" w:rsidRDefault="00E6242E" w:rsidP="00E6242E">
      <w:pPr>
        <w:spacing w:after="0" w:line="240" w:lineRule="auto"/>
        <w:jc w:val="both"/>
        <w:rPr>
          <w:rStyle w:val="lev"/>
          <w:rFonts w:ascii="Arial Narrow" w:hAnsi="Arial Narrow" w:cs="Arial"/>
          <w:b w:val="0"/>
          <w:bCs w:val="0"/>
          <w:color w:val="000000" w:themeColor="text1"/>
          <w:sz w:val="10"/>
          <w:szCs w:val="10"/>
        </w:rPr>
      </w:pPr>
    </w:p>
    <w:p w14:paraId="41DE53A7" w14:textId="77777777" w:rsidR="00E6242E" w:rsidRDefault="00E6242E" w:rsidP="00E6242E">
      <w:pPr>
        <w:shd w:val="clear" w:color="auto" w:fill="FFFFFF"/>
        <w:spacing w:after="0" w:line="240" w:lineRule="auto"/>
        <w:rPr>
          <w:rFonts w:ascii="Arial Narrow" w:eastAsia="Times New Roman" w:hAnsi="Arial Narrow" w:cs="Open Sans"/>
          <w:color w:val="000000" w:themeColor="text1"/>
          <w:sz w:val="24"/>
          <w:szCs w:val="24"/>
          <w:lang w:eastAsia="fr-FR"/>
        </w:rPr>
      </w:pPr>
      <w:r w:rsidRPr="004A32F1">
        <w:rPr>
          <w:rFonts w:ascii="Arial Narrow" w:eastAsia="Times New Roman" w:hAnsi="Arial Narrow" w:cs="Open Sans"/>
          <w:color w:val="000000" w:themeColor="text1"/>
          <w:sz w:val="24"/>
          <w:szCs w:val="24"/>
          <w:lang w:eastAsia="fr-FR"/>
        </w:rPr>
        <w:t>(Voir les TDRs ci-joints pour les détails via le lien :</w:t>
      </w:r>
      <w:r w:rsidRPr="00E6242E">
        <w:rPr>
          <w:rFonts w:ascii="Arial Narrow" w:eastAsia="Times New Roman" w:hAnsi="Arial Narrow" w:cs="Open Sans"/>
          <w:color w:val="000000" w:themeColor="text1"/>
          <w:sz w:val="24"/>
          <w:szCs w:val="24"/>
          <w:lang w:eastAsia="fr-FR"/>
        </w:rPr>
        <w:t xml:space="preserve"> </w:t>
      </w:r>
    </w:p>
    <w:p w14:paraId="7CC5C19A" w14:textId="71D59C0E" w:rsidR="004A32F1" w:rsidRPr="00606B82" w:rsidRDefault="004A32F1" w:rsidP="00E6242E">
      <w:pPr>
        <w:shd w:val="clear" w:color="auto" w:fill="FFFFFF"/>
        <w:spacing w:after="0" w:line="240" w:lineRule="auto"/>
        <w:rPr>
          <w:rFonts w:ascii="Arial Narrow" w:eastAsia="Times New Roman" w:hAnsi="Arial Narrow" w:cs="Open Sans"/>
          <w:color w:val="000000" w:themeColor="text1"/>
          <w:sz w:val="28"/>
          <w:szCs w:val="28"/>
          <w:lang w:eastAsia="fr-FR"/>
        </w:rPr>
      </w:pPr>
      <w:hyperlink r:id="rId6" w:history="1">
        <w:r w:rsidRPr="0075111C">
          <w:rPr>
            <w:rStyle w:val="Lienhypertexte"/>
            <w:rFonts w:ascii="Arial Narrow" w:eastAsia="Times New Roman" w:hAnsi="Arial Narrow" w:cs="Open Sans"/>
            <w:sz w:val="24"/>
            <w:szCs w:val="24"/>
            <w:lang w:eastAsia="fr-FR"/>
          </w:rPr>
          <w:t>https://drive.google.com/file/d/1qi_3NUZfepDtqIX-XlShwGchWep6HWMy/view?usp=drive_link</w:t>
        </w:r>
      </w:hyperlink>
      <w:r>
        <w:rPr>
          <w:rFonts w:ascii="Arial Narrow" w:eastAsia="Times New Roman" w:hAnsi="Arial Narrow" w:cs="Open Sans"/>
          <w:color w:val="000000" w:themeColor="text1"/>
          <w:sz w:val="24"/>
          <w:szCs w:val="24"/>
          <w:lang w:eastAsia="fr-FR"/>
        </w:rPr>
        <w:t xml:space="preserve"> </w:t>
      </w:r>
    </w:p>
    <w:p w14:paraId="23B88DFC" w14:textId="7A6B82FF" w:rsidR="00E6242E" w:rsidRPr="004A32F1" w:rsidRDefault="004A32F1" w:rsidP="004A32F1">
      <w:pPr>
        <w:shd w:val="clear" w:color="auto" w:fill="FFFFFF"/>
        <w:spacing w:after="0" w:line="240" w:lineRule="auto"/>
        <w:rPr>
          <w:rFonts w:ascii="Arial Narrow" w:eastAsia="Times New Roman" w:hAnsi="Arial Narrow" w:cs="Open Sans"/>
          <w:color w:val="000000" w:themeColor="text1"/>
          <w:sz w:val="24"/>
          <w:szCs w:val="24"/>
          <w:lang w:eastAsia="fr-FR"/>
        </w:rPr>
      </w:pPr>
      <w:hyperlink r:id="rId7" w:history="1">
        <w:r w:rsidRPr="0075111C">
          <w:rPr>
            <w:rStyle w:val="Lienhypertexte"/>
            <w:rFonts w:ascii="Arial Narrow" w:eastAsia="Times New Roman" w:hAnsi="Arial Narrow" w:cs="Open Sans"/>
            <w:sz w:val="24"/>
            <w:szCs w:val="24"/>
            <w:lang w:eastAsia="fr-FR"/>
          </w:rPr>
          <w:t>https://drive.google.com/file/d/1_K96pb-LAA0GIeXC2ULY6pTxhnfBboxt/view?usp=drive_link</w:t>
        </w:r>
      </w:hyperlink>
      <w:r>
        <w:rPr>
          <w:rFonts w:ascii="Arial Narrow" w:eastAsia="Times New Roman" w:hAnsi="Arial Narrow" w:cs="Open Sans"/>
          <w:color w:val="000000" w:themeColor="text1"/>
          <w:sz w:val="24"/>
          <w:szCs w:val="24"/>
          <w:lang w:eastAsia="fr-FR"/>
        </w:rPr>
        <w:t xml:space="preserve"> </w:t>
      </w:r>
    </w:p>
    <w:p w14:paraId="7A2BB710" w14:textId="2D2A5970" w:rsidR="00E6242E" w:rsidRPr="00E6242E" w:rsidRDefault="00E6242E" w:rsidP="00E6242E">
      <w:pPr>
        <w:spacing w:after="0" w:line="240" w:lineRule="auto"/>
        <w:jc w:val="both"/>
        <w:rPr>
          <w:rStyle w:val="lev"/>
          <w:rFonts w:ascii="Arial Narrow" w:hAnsi="Arial Narrow" w:cs="Arial"/>
          <w:b w:val="0"/>
          <w:bCs w:val="0"/>
          <w:color w:val="000000" w:themeColor="text1"/>
          <w:sz w:val="24"/>
          <w:szCs w:val="24"/>
        </w:rPr>
      </w:pPr>
      <w:r w:rsidRPr="00E6242E">
        <w:rPr>
          <w:rFonts w:ascii="Arial Narrow" w:eastAsia="Times New Roman" w:hAnsi="Arial Narrow" w:cs="Open Sans"/>
          <w:color w:val="000000" w:themeColor="text1"/>
          <w:sz w:val="24"/>
          <w:szCs w:val="24"/>
          <w:lang w:eastAsia="fr-FR"/>
        </w:rPr>
        <w:lastRenderedPageBreak/>
        <w:t xml:space="preserve">L’Unité de Gestion du projet Plateforme Intégrée pour la Sécurité de l’Eau au Niger (PISEN) invite les </w:t>
      </w:r>
      <w:r w:rsidR="006B3144">
        <w:rPr>
          <w:rFonts w:ascii="Arial Narrow" w:eastAsia="Times New Roman" w:hAnsi="Arial Narrow" w:cs="Open Sans"/>
          <w:color w:val="000000" w:themeColor="text1"/>
          <w:sz w:val="24"/>
          <w:szCs w:val="24"/>
          <w:lang w:eastAsia="fr-FR"/>
        </w:rPr>
        <w:t>candidats</w:t>
      </w:r>
      <w:r w:rsidRPr="00E6242E">
        <w:rPr>
          <w:rFonts w:ascii="Arial Narrow" w:eastAsia="Times New Roman" w:hAnsi="Arial Narrow" w:cs="Open Sans"/>
          <w:color w:val="000000" w:themeColor="text1"/>
          <w:sz w:val="24"/>
          <w:szCs w:val="24"/>
          <w:lang w:eastAsia="fr-FR"/>
        </w:rPr>
        <w:t xml:space="preserve"> admissibles à manifester leur intérêt à fournir les services décrits ci-dessus. Les </w:t>
      </w:r>
      <w:r w:rsidR="006B3144">
        <w:rPr>
          <w:rFonts w:ascii="Arial Narrow" w:eastAsia="Times New Roman" w:hAnsi="Arial Narrow" w:cs="Open Sans"/>
          <w:color w:val="000000" w:themeColor="text1"/>
          <w:sz w:val="24"/>
          <w:szCs w:val="24"/>
          <w:lang w:eastAsia="fr-FR"/>
        </w:rPr>
        <w:t xml:space="preserve">candidats </w:t>
      </w:r>
      <w:r w:rsidRPr="00E6242E">
        <w:rPr>
          <w:rFonts w:ascii="Arial Narrow" w:eastAsia="Times New Roman" w:hAnsi="Arial Narrow" w:cs="Open Sans"/>
          <w:color w:val="000000" w:themeColor="text1"/>
          <w:sz w:val="24"/>
          <w:szCs w:val="24"/>
          <w:lang w:eastAsia="fr-FR"/>
        </w:rPr>
        <w:t>intéressés doivent fournir les informations démontrant qu’ils possèdent les qualifications requises et une expérience pertinente pour l’exécution des Services.</w:t>
      </w:r>
    </w:p>
    <w:p w14:paraId="7A1ADBB1" w14:textId="77777777" w:rsidR="00E6242E" w:rsidRPr="00E6242E" w:rsidRDefault="00E6242E" w:rsidP="00E6242E">
      <w:pPr>
        <w:spacing w:after="0" w:line="240" w:lineRule="auto"/>
        <w:jc w:val="both"/>
        <w:rPr>
          <w:rStyle w:val="lev"/>
          <w:rFonts w:ascii="Arial Narrow" w:hAnsi="Arial Narrow" w:cs="Arial"/>
          <w:b w:val="0"/>
          <w:bCs w:val="0"/>
          <w:color w:val="000000" w:themeColor="text1"/>
          <w:sz w:val="16"/>
          <w:szCs w:val="16"/>
        </w:rPr>
      </w:pPr>
    </w:p>
    <w:p w14:paraId="736B114E" w14:textId="453397D6" w:rsidR="00E6242E" w:rsidRPr="00E6242E" w:rsidRDefault="00E6242E" w:rsidP="00E6242E">
      <w:pPr>
        <w:spacing w:after="0" w:line="240" w:lineRule="auto"/>
        <w:jc w:val="both"/>
        <w:rPr>
          <w:rFonts w:ascii="Arial Narrow" w:hAnsi="Arial Narrow"/>
          <w:color w:val="000000" w:themeColor="text1"/>
          <w:sz w:val="24"/>
          <w:szCs w:val="24"/>
        </w:rPr>
      </w:pPr>
      <w:r w:rsidRPr="00E6242E">
        <w:rPr>
          <w:rFonts w:ascii="Arial Narrow" w:hAnsi="Arial Narrow"/>
          <w:color w:val="000000" w:themeColor="text1"/>
          <w:sz w:val="24"/>
          <w:szCs w:val="24"/>
        </w:rPr>
        <w:t xml:space="preserve">Il est rappelé aux </w:t>
      </w:r>
      <w:r w:rsidR="00D83ED6">
        <w:rPr>
          <w:rFonts w:ascii="Arial Narrow" w:hAnsi="Arial Narrow"/>
          <w:color w:val="000000" w:themeColor="text1"/>
          <w:sz w:val="24"/>
          <w:szCs w:val="24"/>
        </w:rPr>
        <w:t>candidats</w:t>
      </w:r>
      <w:r w:rsidRPr="00E6242E">
        <w:rPr>
          <w:rFonts w:ascii="Arial Narrow" w:hAnsi="Arial Narrow"/>
          <w:color w:val="000000" w:themeColor="text1"/>
          <w:sz w:val="24"/>
          <w:szCs w:val="24"/>
        </w:rPr>
        <w:t xml:space="preserve"> intéressés, qu’ils doivent fournir :</w:t>
      </w:r>
    </w:p>
    <w:p w14:paraId="6D83CEDA" w14:textId="77777777" w:rsidR="00E6242E" w:rsidRPr="00E6242E" w:rsidRDefault="00E6242E" w:rsidP="00E6242E">
      <w:pPr>
        <w:spacing w:after="0" w:line="240" w:lineRule="auto"/>
        <w:rPr>
          <w:rFonts w:ascii="Arial Narrow" w:hAnsi="Arial Narrow"/>
          <w:color w:val="000000" w:themeColor="text1"/>
          <w:sz w:val="12"/>
          <w:szCs w:val="12"/>
        </w:rPr>
      </w:pPr>
    </w:p>
    <w:p w14:paraId="0B775333" w14:textId="1AFA5AED" w:rsidR="00D83ED6" w:rsidRPr="00D83ED6" w:rsidRDefault="00D83ED6" w:rsidP="00D83ED6">
      <w:pPr>
        <w:numPr>
          <w:ilvl w:val="0"/>
          <w:numId w:val="5"/>
        </w:numPr>
        <w:spacing w:after="0" w:line="240" w:lineRule="auto"/>
        <w:jc w:val="both"/>
        <w:rPr>
          <w:rFonts w:ascii="Arial Narrow" w:hAnsi="Arial Narrow"/>
          <w:color w:val="000000" w:themeColor="text1"/>
          <w:sz w:val="24"/>
          <w:szCs w:val="24"/>
        </w:rPr>
      </w:pPr>
      <w:r w:rsidRPr="00D83ED6">
        <w:rPr>
          <w:rFonts w:ascii="Arial Narrow" w:hAnsi="Arial Narrow"/>
          <w:color w:val="000000" w:themeColor="text1"/>
          <w:sz w:val="24"/>
          <w:szCs w:val="24"/>
        </w:rPr>
        <w:t xml:space="preserve">Une demande manuscrite adressée </w:t>
      </w:r>
      <w:r w:rsidR="00B01760">
        <w:rPr>
          <w:rFonts w:ascii="Arial Narrow" w:hAnsi="Arial Narrow"/>
          <w:color w:val="000000" w:themeColor="text1"/>
          <w:sz w:val="24"/>
          <w:szCs w:val="24"/>
        </w:rPr>
        <w:t xml:space="preserve">à l’Unité </w:t>
      </w:r>
      <w:r w:rsidRPr="00D83ED6">
        <w:rPr>
          <w:rFonts w:ascii="Arial Narrow" w:hAnsi="Arial Narrow"/>
          <w:color w:val="000000" w:themeColor="text1"/>
          <w:sz w:val="24"/>
          <w:szCs w:val="24"/>
        </w:rPr>
        <w:t xml:space="preserve">de </w:t>
      </w:r>
      <w:r w:rsidR="00B01760">
        <w:rPr>
          <w:rFonts w:ascii="Arial Narrow" w:hAnsi="Arial Narrow"/>
          <w:color w:val="000000" w:themeColor="text1"/>
          <w:sz w:val="24"/>
          <w:szCs w:val="24"/>
        </w:rPr>
        <w:t>Gestion du Projet</w:t>
      </w:r>
      <w:r w:rsidRPr="00D83ED6">
        <w:rPr>
          <w:rFonts w:ascii="Arial Narrow" w:hAnsi="Arial Narrow"/>
          <w:color w:val="000000" w:themeColor="text1"/>
          <w:sz w:val="24"/>
          <w:szCs w:val="24"/>
        </w:rPr>
        <w:t xml:space="preserve"> PISEN ;</w:t>
      </w:r>
    </w:p>
    <w:p w14:paraId="20B23612" w14:textId="77777777" w:rsidR="00E11D96" w:rsidRDefault="00D83ED6" w:rsidP="00E11D96">
      <w:pPr>
        <w:numPr>
          <w:ilvl w:val="0"/>
          <w:numId w:val="5"/>
        </w:numPr>
        <w:spacing w:after="0" w:line="240" w:lineRule="auto"/>
        <w:jc w:val="both"/>
        <w:rPr>
          <w:rFonts w:ascii="Arial Narrow" w:hAnsi="Arial Narrow"/>
          <w:color w:val="000000" w:themeColor="text1"/>
          <w:sz w:val="24"/>
          <w:szCs w:val="24"/>
        </w:rPr>
      </w:pPr>
      <w:r w:rsidRPr="00D83ED6">
        <w:rPr>
          <w:rFonts w:ascii="Arial Narrow" w:hAnsi="Arial Narrow"/>
          <w:color w:val="000000" w:themeColor="text1"/>
          <w:sz w:val="24"/>
          <w:szCs w:val="24"/>
        </w:rPr>
        <w:t>Une lettre de motivation ;</w:t>
      </w:r>
    </w:p>
    <w:p w14:paraId="7BF1011C" w14:textId="41A212F8" w:rsidR="00D83ED6" w:rsidRPr="00D83ED6" w:rsidRDefault="00D83ED6" w:rsidP="00E11D96">
      <w:pPr>
        <w:numPr>
          <w:ilvl w:val="0"/>
          <w:numId w:val="5"/>
        </w:numPr>
        <w:spacing w:after="0" w:line="240" w:lineRule="auto"/>
        <w:ind w:left="709" w:hanging="349"/>
        <w:jc w:val="both"/>
        <w:rPr>
          <w:rFonts w:ascii="Arial Narrow" w:hAnsi="Arial Narrow"/>
          <w:color w:val="000000" w:themeColor="text1"/>
          <w:sz w:val="24"/>
          <w:szCs w:val="24"/>
        </w:rPr>
      </w:pPr>
      <w:r w:rsidRPr="00D83ED6">
        <w:rPr>
          <w:rFonts w:ascii="Arial Narrow" w:hAnsi="Arial Narrow"/>
          <w:color w:val="000000" w:themeColor="text1"/>
          <w:sz w:val="24"/>
          <w:szCs w:val="24"/>
        </w:rPr>
        <w:t>Un CV détaillé, daté et signé mettant en évidence les aptitudes du candidat, expérience et</w:t>
      </w:r>
      <w:r w:rsidR="00E11D96">
        <w:rPr>
          <w:rFonts w:ascii="Arial Narrow" w:hAnsi="Arial Narrow"/>
          <w:color w:val="000000" w:themeColor="text1"/>
          <w:sz w:val="24"/>
          <w:szCs w:val="24"/>
        </w:rPr>
        <w:t xml:space="preserve"> </w:t>
      </w:r>
      <w:r w:rsidRPr="00D83ED6">
        <w:rPr>
          <w:rFonts w:ascii="Arial Narrow" w:hAnsi="Arial Narrow"/>
          <w:color w:val="000000" w:themeColor="text1"/>
          <w:sz w:val="24"/>
          <w:szCs w:val="24"/>
        </w:rPr>
        <w:t>indiquant les contacts de trois personnes de référence professionnelle ;</w:t>
      </w:r>
    </w:p>
    <w:p w14:paraId="67C490DF" w14:textId="77777777" w:rsidR="00D83ED6" w:rsidRPr="00D83ED6" w:rsidRDefault="00D83ED6" w:rsidP="00D83ED6">
      <w:pPr>
        <w:numPr>
          <w:ilvl w:val="0"/>
          <w:numId w:val="5"/>
        </w:numPr>
        <w:spacing w:after="0" w:line="240" w:lineRule="auto"/>
        <w:jc w:val="both"/>
        <w:rPr>
          <w:rFonts w:ascii="Arial Narrow" w:hAnsi="Arial Narrow"/>
          <w:color w:val="000000" w:themeColor="text1"/>
          <w:sz w:val="24"/>
          <w:szCs w:val="24"/>
        </w:rPr>
      </w:pPr>
      <w:r w:rsidRPr="00D83ED6">
        <w:rPr>
          <w:rFonts w:ascii="Arial Narrow" w:hAnsi="Arial Narrow"/>
          <w:color w:val="000000" w:themeColor="text1"/>
          <w:sz w:val="24"/>
          <w:szCs w:val="24"/>
        </w:rPr>
        <w:t>Les copies légalisées du ou des diplômes et attestations de formations obtenues.</w:t>
      </w:r>
    </w:p>
    <w:p w14:paraId="776E4163" w14:textId="77777777" w:rsidR="00E6242E" w:rsidRPr="00E6242E" w:rsidRDefault="00E6242E" w:rsidP="00E6242E">
      <w:pPr>
        <w:spacing w:after="0" w:line="240" w:lineRule="auto"/>
        <w:jc w:val="both"/>
        <w:rPr>
          <w:rFonts w:ascii="Arial Narrow" w:hAnsi="Arial Narrow"/>
          <w:color w:val="000000" w:themeColor="text1"/>
          <w:sz w:val="24"/>
          <w:szCs w:val="24"/>
        </w:rPr>
      </w:pPr>
    </w:p>
    <w:p w14:paraId="5BCF6800" w14:textId="77777777" w:rsidR="00E6242E" w:rsidRPr="00E6242E" w:rsidRDefault="00E6242E" w:rsidP="00E6242E">
      <w:pPr>
        <w:spacing w:after="0" w:line="240" w:lineRule="auto"/>
        <w:jc w:val="both"/>
        <w:rPr>
          <w:rFonts w:ascii="Arial Narrow" w:hAnsi="Arial Narrow"/>
          <w:color w:val="000000" w:themeColor="text1"/>
          <w:sz w:val="2"/>
          <w:szCs w:val="2"/>
        </w:rPr>
      </w:pPr>
    </w:p>
    <w:p w14:paraId="3ED5BDB6" w14:textId="285B7D0D" w:rsidR="00E6242E" w:rsidRPr="00E6242E" w:rsidRDefault="00E6242E" w:rsidP="00E6242E">
      <w:pPr>
        <w:spacing w:after="120"/>
        <w:jc w:val="both"/>
        <w:rPr>
          <w:rFonts w:ascii="Arial Narrow" w:hAnsi="Arial Narrow"/>
          <w:color w:val="000000" w:themeColor="text1"/>
          <w:sz w:val="24"/>
          <w:szCs w:val="24"/>
        </w:rPr>
      </w:pPr>
      <w:r w:rsidRPr="00E6242E">
        <w:rPr>
          <w:rFonts w:ascii="Arial Narrow" w:hAnsi="Arial Narrow"/>
          <w:color w:val="000000" w:themeColor="text1"/>
          <w:sz w:val="24"/>
          <w:szCs w:val="24"/>
        </w:rPr>
        <w:t>Le C</w:t>
      </w:r>
      <w:r w:rsidR="00D83ED6">
        <w:rPr>
          <w:rFonts w:ascii="Arial Narrow" w:hAnsi="Arial Narrow"/>
          <w:color w:val="000000" w:themeColor="text1"/>
          <w:sz w:val="24"/>
          <w:szCs w:val="24"/>
        </w:rPr>
        <w:t xml:space="preserve">andidat </w:t>
      </w:r>
      <w:r w:rsidRPr="00E6242E">
        <w:rPr>
          <w:rFonts w:ascii="Arial Narrow" w:hAnsi="Arial Narrow"/>
          <w:color w:val="000000" w:themeColor="text1"/>
          <w:sz w:val="24"/>
          <w:szCs w:val="24"/>
        </w:rPr>
        <w:t>devra notamment :</w:t>
      </w:r>
    </w:p>
    <w:p w14:paraId="3D29E2AF" w14:textId="405E25B7" w:rsidR="00D83ED6" w:rsidRPr="00D83ED6" w:rsidRDefault="00D83ED6" w:rsidP="00D83ED6">
      <w:pPr>
        <w:pStyle w:val="Paragraphedeliste"/>
        <w:numPr>
          <w:ilvl w:val="0"/>
          <w:numId w:val="4"/>
        </w:numPr>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Être titulaire d’un diplôme de niveau Bac + 5 au minimum, ou équivalent, en génie rural, hydraulique agricole, irrigation, gestion des ressources naturelles, génie agricole ou dans une discipline étroitement apparentée ;</w:t>
      </w:r>
    </w:p>
    <w:p w14:paraId="0AEA20AE" w14:textId="7C26739A" w:rsidR="00D83ED6" w:rsidRPr="00D83ED6" w:rsidRDefault="00D83ED6" w:rsidP="00D83ED6">
      <w:pPr>
        <w:pStyle w:val="Paragraphedeliste"/>
        <w:numPr>
          <w:ilvl w:val="0"/>
          <w:numId w:val="4"/>
        </w:numPr>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Justifier d’au moins dix (10) années d’expérience professionnelle générale dans le domaine du développement rural, des infrastructures rurales, de l’hydraulique agricole ou de la gestion des ressources naturelles ;</w:t>
      </w:r>
    </w:p>
    <w:p w14:paraId="52F4632A" w14:textId="18D3A920" w:rsidR="00D83ED6" w:rsidRPr="00D83ED6" w:rsidRDefault="00D83ED6" w:rsidP="00D83ED6">
      <w:pPr>
        <w:pStyle w:val="Paragraphedeliste"/>
        <w:numPr>
          <w:ilvl w:val="0"/>
          <w:numId w:val="4"/>
        </w:numPr>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Justifier d’au moins trois (3) expériences spécifiques pertinentes, réalisées à un niveau de responsabilité comparable, dans la préparation d’études, le contrôle ou la supervision de travaux de développement rural, notamment en petite irrigation, aménagements hydro-agricoles, mobilisation des eaux, restauration des terres, ouvrages pastoraux ou infrastructures rurales ;</w:t>
      </w:r>
    </w:p>
    <w:p w14:paraId="048D25B1" w14:textId="33950A6D" w:rsidR="00D83ED6" w:rsidRPr="00D83ED6" w:rsidRDefault="00D83ED6" w:rsidP="00D83ED6">
      <w:pPr>
        <w:pStyle w:val="Paragraphedeliste"/>
        <w:numPr>
          <w:ilvl w:val="0"/>
          <w:numId w:val="4"/>
        </w:numPr>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Une expérience dans des projets financés par la Banque mondiale ou par d’autres institutions internationales de développement constitue un atout ;</w:t>
      </w:r>
    </w:p>
    <w:p w14:paraId="35EBAC33" w14:textId="77777777" w:rsidR="00D83ED6" w:rsidRPr="00D83ED6" w:rsidRDefault="00D83ED6" w:rsidP="00D83ED6">
      <w:pPr>
        <w:pStyle w:val="Paragraphedeliste"/>
        <w:numPr>
          <w:ilvl w:val="0"/>
          <w:numId w:val="4"/>
        </w:numPr>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Une expérience avérée dans la préparation ou la revue d’études techniques et de dossiers d’appel d’offres, ainsi que dans la supervision d’infrastructures rurales et de travaux hydro-agricoles, est requise ;</w:t>
      </w:r>
    </w:p>
    <w:p w14:paraId="2D3A0382" w14:textId="77777777" w:rsidR="00D83ED6" w:rsidRPr="00D83ED6" w:rsidRDefault="00D83ED6" w:rsidP="00E11D96">
      <w:pPr>
        <w:pStyle w:val="Paragraphedeliste"/>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Une expérience en gestion et suivi de contrats de consultants ou d’entreprises, en mobilisation communautaire et en coordination avec les collectivités territoriales est requise ;</w:t>
      </w:r>
    </w:p>
    <w:p w14:paraId="25A56A0B" w14:textId="77777777" w:rsidR="00D83ED6" w:rsidRPr="00D83ED6" w:rsidRDefault="00D83ED6" w:rsidP="00E11D96">
      <w:pPr>
        <w:pStyle w:val="Paragraphedeliste"/>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Une connaissance pratique de la gestion des risques environnementaux et sociaux applicables aux infrastructures rurales est requise ;</w:t>
      </w:r>
    </w:p>
    <w:p w14:paraId="55E1FD57" w14:textId="77777777" w:rsidR="00D83ED6" w:rsidRPr="00D83ED6" w:rsidRDefault="00D83ED6" w:rsidP="00E11D96">
      <w:pPr>
        <w:pStyle w:val="Paragraphedeliste"/>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Une expérience professionnelle dans un contexte sahélien, fragile ou affecté par l’insécurité constitue un atout.</w:t>
      </w:r>
    </w:p>
    <w:p w14:paraId="59C0C82C" w14:textId="20023874" w:rsidR="00D83ED6" w:rsidRPr="00D83ED6" w:rsidRDefault="00D83ED6" w:rsidP="00D83ED6">
      <w:pPr>
        <w:pStyle w:val="Paragraphedeliste"/>
        <w:numPr>
          <w:ilvl w:val="0"/>
          <w:numId w:val="4"/>
        </w:numPr>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Avoir une bonne connaissance des stratégies, politiques, normes techniques et cadres institutionnels en vigueur au Niger dans les secteurs du développement rural, de l’eau, de l’agriculture et de la gestion des ressources naturelles ;</w:t>
      </w:r>
    </w:p>
    <w:p w14:paraId="53CC2A75" w14:textId="7F1E739A" w:rsidR="00D83ED6" w:rsidRPr="00D83ED6" w:rsidRDefault="00D83ED6" w:rsidP="00D83ED6">
      <w:pPr>
        <w:pStyle w:val="Paragraphedeliste"/>
        <w:numPr>
          <w:ilvl w:val="0"/>
          <w:numId w:val="4"/>
        </w:numPr>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Maîtriser les logiciels bureautiques courants (Word, Excel et PowerPoint). La maîtrise d’outils de conception, de dessin technique, de cartographie ou de suivi des infrastructures adaptés aux missions du poste constitue un avantage ;</w:t>
      </w:r>
    </w:p>
    <w:p w14:paraId="5A85A89D" w14:textId="718894E4" w:rsidR="00D83ED6" w:rsidRPr="00D83ED6" w:rsidRDefault="00D83ED6" w:rsidP="00D83ED6">
      <w:pPr>
        <w:pStyle w:val="Paragraphedeliste"/>
        <w:numPr>
          <w:ilvl w:val="0"/>
          <w:numId w:val="4"/>
        </w:numPr>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Démontrer de solides capacités d’organisation, de coopération, de coordination multisectorielle, de rédaction et de synthèse, ainsi qu’une aptitude à travailler de manière autonome avec les partenaires institutionnels, les collectivités et les communautés ;</w:t>
      </w:r>
    </w:p>
    <w:p w14:paraId="7A5D8002" w14:textId="5CA4538C" w:rsidR="00D83ED6" w:rsidRPr="00D83ED6" w:rsidRDefault="00D83ED6" w:rsidP="00D83ED6">
      <w:pPr>
        <w:pStyle w:val="Paragraphedeliste"/>
        <w:numPr>
          <w:ilvl w:val="0"/>
          <w:numId w:val="4"/>
        </w:numPr>
        <w:spacing w:after="120"/>
        <w:jc w:val="both"/>
        <w:rPr>
          <w:rFonts w:ascii="Arial Narrow" w:hAnsi="Arial Narrow"/>
          <w:color w:val="000000" w:themeColor="text1"/>
          <w:sz w:val="24"/>
          <w:szCs w:val="24"/>
        </w:rPr>
      </w:pPr>
      <w:r w:rsidRPr="00D83ED6">
        <w:rPr>
          <w:rFonts w:ascii="Arial Narrow" w:hAnsi="Arial Narrow"/>
          <w:color w:val="000000" w:themeColor="text1"/>
          <w:sz w:val="24"/>
          <w:szCs w:val="24"/>
        </w:rPr>
        <w:t>Être disponible à la date prévue de prise de fonction et apte à effectuer des missions fréquentes sur le terrain, y compris dans des zones présentant des contraintes sécuritaires, conformément aux procédures du projet.</w:t>
      </w:r>
    </w:p>
    <w:p w14:paraId="37B7E63F" w14:textId="77777777" w:rsidR="00E6242E" w:rsidRPr="00E6242E" w:rsidRDefault="00E6242E" w:rsidP="00E6242E">
      <w:pPr>
        <w:shd w:val="clear" w:color="auto" w:fill="FFFFFF"/>
        <w:spacing w:after="0" w:line="240" w:lineRule="auto"/>
        <w:jc w:val="both"/>
        <w:rPr>
          <w:rFonts w:ascii="Arial Narrow" w:hAnsi="Arial Narrow"/>
          <w:color w:val="000000" w:themeColor="text1"/>
          <w:sz w:val="24"/>
          <w:szCs w:val="24"/>
        </w:rPr>
      </w:pPr>
    </w:p>
    <w:p w14:paraId="5BAF1470" w14:textId="77777777" w:rsidR="00E6242E" w:rsidRPr="00E6242E" w:rsidRDefault="00E6242E" w:rsidP="00E6242E">
      <w:pPr>
        <w:shd w:val="clear" w:color="auto" w:fill="FFFFFF"/>
        <w:spacing w:after="0" w:line="240" w:lineRule="auto"/>
        <w:jc w:val="both"/>
        <w:rPr>
          <w:rFonts w:ascii="Arial Narrow" w:hAnsi="Arial Narrow" w:cs="Arial"/>
          <w:color w:val="000000" w:themeColor="text1"/>
          <w:sz w:val="10"/>
          <w:szCs w:val="10"/>
        </w:rPr>
      </w:pPr>
    </w:p>
    <w:p w14:paraId="0FE2178B" w14:textId="77777777" w:rsidR="00D83ED6" w:rsidRPr="009359B1" w:rsidRDefault="00D83ED6" w:rsidP="00D83ED6">
      <w:pPr>
        <w:numPr>
          <w:ilvl w:val="0"/>
          <w:numId w:val="2"/>
        </w:numPr>
        <w:shd w:val="clear" w:color="auto" w:fill="FFFFFF"/>
        <w:spacing w:after="0" w:line="240" w:lineRule="auto"/>
        <w:jc w:val="both"/>
        <w:rPr>
          <w:rFonts w:ascii="Arial Narrow" w:hAnsi="Arial Narrow"/>
          <w:color w:val="000000" w:themeColor="text1"/>
          <w:sz w:val="24"/>
          <w:szCs w:val="24"/>
        </w:rPr>
      </w:pPr>
      <w:r w:rsidRPr="009359B1">
        <w:rPr>
          <w:rFonts w:ascii="Arial Narrow" w:hAnsi="Arial Narrow"/>
          <w:color w:val="000000" w:themeColor="text1"/>
          <w:sz w:val="24"/>
          <w:szCs w:val="24"/>
        </w:rPr>
        <w:t xml:space="preserve">Le recrutement sera conduit conformément aux procédures applicables au projet pour la sélection de consultants individuels. L’évaluation comprendra : </w:t>
      </w:r>
    </w:p>
    <w:p w14:paraId="6FADDBC7" w14:textId="77777777" w:rsidR="00D83ED6" w:rsidRPr="009359B1" w:rsidRDefault="00D83ED6" w:rsidP="00D83ED6">
      <w:pPr>
        <w:pStyle w:val="Paragraphedeliste"/>
        <w:rPr>
          <w:rFonts w:ascii="Arial Narrow" w:hAnsi="Arial Narrow"/>
          <w:color w:val="000000" w:themeColor="text1"/>
          <w:sz w:val="24"/>
          <w:szCs w:val="24"/>
        </w:rPr>
      </w:pPr>
    </w:p>
    <w:p w14:paraId="404CE206" w14:textId="290649B0" w:rsidR="00D83ED6" w:rsidRPr="009359B1" w:rsidRDefault="009359B1" w:rsidP="00D83ED6">
      <w:pPr>
        <w:pStyle w:val="Paragraphedeliste"/>
        <w:numPr>
          <w:ilvl w:val="0"/>
          <w:numId w:val="7"/>
        </w:numPr>
        <w:shd w:val="clear" w:color="auto" w:fill="FFFFFF"/>
        <w:spacing w:after="0" w:line="240" w:lineRule="auto"/>
        <w:jc w:val="both"/>
        <w:rPr>
          <w:rFonts w:ascii="Arial Narrow" w:hAnsi="Arial Narrow"/>
          <w:color w:val="000000" w:themeColor="text1"/>
          <w:sz w:val="24"/>
          <w:szCs w:val="24"/>
        </w:rPr>
      </w:pPr>
      <w:r w:rsidRPr="009359B1">
        <w:rPr>
          <w:rFonts w:ascii="Arial Narrow" w:hAnsi="Arial Narrow"/>
          <w:color w:val="000000" w:themeColor="text1"/>
          <w:sz w:val="24"/>
          <w:szCs w:val="24"/>
        </w:rPr>
        <w:t>La</w:t>
      </w:r>
      <w:r w:rsidR="00D83ED6" w:rsidRPr="009359B1">
        <w:rPr>
          <w:rFonts w:ascii="Arial Narrow" w:hAnsi="Arial Narrow"/>
          <w:color w:val="000000" w:themeColor="text1"/>
          <w:sz w:val="24"/>
          <w:szCs w:val="24"/>
        </w:rPr>
        <w:t xml:space="preserve"> vérification des critères minimaux d’éligibilité ; </w:t>
      </w:r>
    </w:p>
    <w:p w14:paraId="334310EB" w14:textId="17D7D675" w:rsidR="00D83ED6" w:rsidRPr="009359B1" w:rsidRDefault="009359B1" w:rsidP="00D83ED6">
      <w:pPr>
        <w:pStyle w:val="Paragraphedeliste"/>
        <w:numPr>
          <w:ilvl w:val="0"/>
          <w:numId w:val="7"/>
        </w:numPr>
        <w:shd w:val="clear" w:color="auto" w:fill="FFFFFF"/>
        <w:spacing w:after="0" w:line="240" w:lineRule="auto"/>
        <w:jc w:val="both"/>
        <w:rPr>
          <w:rFonts w:ascii="Arial Narrow" w:hAnsi="Arial Narrow"/>
          <w:color w:val="000000" w:themeColor="text1"/>
          <w:sz w:val="24"/>
          <w:szCs w:val="24"/>
        </w:rPr>
      </w:pPr>
      <w:r w:rsidRPr="009359B1">
        <w:rPr>
          <w:rFonts w:ascii="Arial Narrow" w:hAnsi="Arial Narrow"/>
          <w:color w:val="000000" w:themeColor="text1"/>
          <w:sz w:val="24"/>
          <w:szCs w:val="24"/>
        </w:rPr>
        <w:t>La</w:t>
      </w:r>
      <w:r w:rsidR="00D83ED6" w:rsidRPr="009359B1">
        <w:rPr>
          <w:rFonts w:ascii="Arial Narrow" w:hAnsi="Arial Narrow"/>
          <w:color w:val="000000" w:themeColor="text1"/>
          <w:sz w:val="24"/>
          <w:szCs w:val="24"/>
        </w:rPr>
        <w:t xml:space="preserve"> notation comparative des qualifications et expériences pertinentes ; et </w:t>
      </w:r>
    </w:p>
    <w:p w14:paraId="360BECAD" w14:textId="2D14677A" w:rsidR="009359B1" w:rsidRPr="009359B1" w:rsidRDefault="009359B1" w:rsidP="009359B1">
      <w:pPr>
        <w:pStyle w:val="Paragraphedeliste"/>
        <w:numPr>
          <w:ilvl w:val="0"/>
          <w:numId w:val="7"/>
        </w:numPr>
        <w:shd w:val="clear" w:color="auto" w:fill="FFFFFF"/>
        <w:spacing w:after="0" w:line="240" w:lineRule="auto"/>
        <w:jc w:val="both"/>
        <w:rPr>
          <w:rFonts w:ascii="Arial Narrow" w:hAnsi="Arial Narrow"/>
          <w:color w:val="000000" w:themeColor="text1"/>
          <w:sz w:val="24"/>
          <w:szCs w:val="24"/>
        </w:rPr>
      </w:pPr>
      <w:r w:rsidRPr="009359B1">
        <w:rPr>
          <w:rFonts w:ascii="Arial Narrow" w:hAnsi="Arial Narrow"/>
          <w:color w:val="000000" w:themeColor="text1"/>
          <w:sz w:val="24"/>
          <w:szCs w:val="24"/>
        </w:rPr>
        <w:t>Le</w:t>
      </w:r>
      <w:r w:rsidR="00D83ED6" w:rsidRPr="009359B1">
        <w:rPr>
          <w:rFonts w:ascii="Arial Narrow" w:hAnsi="Arial Narrow"/>
          <w:color w:val="000000" w:themeColor="text1"/>
          <w:sz w:val="24"/>
          <w:szCs w:val="24"/>
        </w:rPr>
        <w:t xml:space="preserve"> cas échéant, un entretien technique avec les candidats les mieux classés.</w:t>
      </w:r>
    </w:p>
    <w:p w14:paraId="4B5F3C71" w14:textId="77777777" w:rsidR="009359B1" w:rsidRPr="009359B1" w:rsidRDefault="009359B1" w:rsidP="009359B1">
      <w:pPr>
        <w:pStyle w:val="Paragraphedeliste"/>
        <w:shd w:val="clear" w:color="auto" w:fill="FFFFFF"/>
        <w:spacing w:after="0" w:line="240" w:lineRule="auto"/>
        <w:ind w:left="1080"/>
        <w:jc w:val="both"/>
        <w:rPr>
          <w:rFonts w:ascii="Arial Narrow" w:hAnsi="Arial Narrow"/>
          <w:color w:val="000000" w:themeColor="text1"/>
          <w:sz w:val="24"/>
          <w:szCs w:val="24"/>
        </w:rPr>
      </w:pPr>
    </w:p>
    <w:p w14:paraId="6BC68244" w14:textId="77777777" w:rsidR="00D83ED6" w:rsidRPr="00D83ED6" w:rsidRDefault="00D83ED6" w:rsidP="00D83ED6">
      <w:pPr>
        <w:shd w:val="clear" w:color="auto" w:fill="FFFFFF"/>
        <w:spacing w:after="0" w:line="240" w:lineRule="auto"/>
        <w:ind w:left="360"/>
        <w:jc w:val="both"/>
        <w:rPr>
          <w:rFonts w:ascii="Arial Narrow" w:hAnsi="Arial Narrow"/>
          <w:color w:val="000000" w:themeColor="text1"/>
          <w:sz w:val="24"/>
          <w:szCs w:val="24"/>
        </w:rPr>
      </w:pPr>
      <w:r w:rsidRPr="00D83ED6">
        <w:rPr>
          <w:rFonts w:ascii="Arial Narrow" w:hAnsi="Arial Narrow"/>
          <w:color w:val="000000" w:themeColor="text1"/>
          <w:sz w:val="24"/>
          <w:szCs w:val="24"/>
        </w:rPr>
        <w:t>Les critères minimaux d’éligibilité comprennent le diplôme requis, les dix (10) années d’expérience générale et les trois (3) expériences spécifiques pertinentes. Les candidatures satisfaisant à ces exigences seront évaluées selon la grille indicative suivante : qualifications académiques, 15 points ; expérience professionnelle générale, 15 points ; expériences spécifiques similaires, 35 points ; expérience en études, dossiers d’appel d’offres, supervision et gestion contractuelle, 15 points ; expérience en mobilisation communautaire, collectivités territoriales et gestion environnementale et sociale, 10 points ; expérience de projets financés par des institutions internationales et en contexte sahélien ou fragile, 10 points. La note technique minimale recommandée est de 70 points sur 100.</w:t>
      </w:r>
    </w:p>
    <w:p w14:paraId="66AFE16E" w14:textId="1F9EA96C" w:rsidR="00E6242E" w:rsidRPr="009359B1" w:rsidRDefault="00D83ED6" w:rsidP="009359B1">
      <w:pPr>
        <w:shd w:val="clear" w:color="auto" w:fill="FFFFFF"/>
        <w:spacing w:after="0" w:line="240" w:lineRule="auto"/>
        <w:ind w:left="360"/>
        <w:jc w:val="both"/>
        <w:rPr>
          <w:rFonts w:ascii="Arial Narrow" w:hAnsi="Arial Narrow"/>
          <w:color w:val="000000" w:themeColor="text1"/>
          <w:sz w:val="24"/>
          <w:szCs w:val="24"/>
        </w:rPr>
      </w:pPr>
      <w:r w:rsidRPr="00D83ED6">
        <w:rPr>
          <w:rFonts w:ascii="Arial Narrow" w:hAnsi="Arial Narrow"/>
          <w:color w:val="000000" w:themeColor="text1"/>
          <w:sz w:val="24"/>
          <w:szCs w:val="24"/>
        </w:rPr>
        <w:t>En cas d’entretien, les critères, la pondération et le seuil de réussite seront arrêtés avant le lancement du processus et appliqués de manière uniforme à tous les candidats convoqués.</w:t>
      </w:r>
    </w:p>
    <w:p w14:paraId="04682383" w14:textId="77777777" w:rsidR="00E6242E" w:rsidRPr="00E6242E" w:rsidRDefault="00E6242E" w:rsidP="00E6242E">
      <w:pPr>
        <w:spacing w:after="0" w:line="240" w:lineRule="auto"/>
        <w:jc w:val="both"/>
        <w:rPr>
          <w:rStyle w:val="lev"/>
          <w:rFonts w:ascii="Arial Narrow" w:hAnsi="Arial Narrow" w:cs="Arial"/>
          <w:b w:val="0"/>
          <w:bCs w:val="0"/>
          <w:color w:val="000000" w:themeColor="text1"/>
          <w:sz w:val="4"/>
          <w:szCs w:val="4"/>
        </w:rPr>
      </w:pPr>
    </w:p>
    <w:p w14:paraId="2A27174E" w14:textId="7D014243" w:rsidR="00E6242E" w:rsidRPr="00E6242E" w:rsidRDefault="00E6242E" w:rsidP="00E6242E">
      <w:pPr>
        <w:numPr>
          <w:ilvl w:val="0"/>
          <w:numId w:val="2"/>
        </w:numPr>
        <w:shd w:val="clear" w:color="auto" w:fill="FFFFFF"/>
        <w:spacing w:after="0" w:line="240" w:lineRule="auto"/>
        <w:contextualSpacing/>
        <w:jc w:val="both"/>
        <w:rPr>
          <w:rFonts w:ascii="Arial Narrow" w:hAnsi="Arial Narrow" w:cs="Arial"/>
          <w:bCs/>
          <w:color w:val="000000" w:themeColor="text1"/>
          <w:sz w:val="24"/>
          <w:szCs w:val="24"/>
        </w:rPr>
      </w:pPr>
      <w:r w:rsidRPr="00E6242E">
        <w:rPr>
          <w:rFonts w:ascii="Arial Narrow" w:hAnsi="Arial Narrow"/>
          <w:color w:val="000000" w:themeColor="text1"/>
          <w:sz w:val="24"/>
          <w:szCs w:val="24"/>
        </w:rPr>
        <w:t>Les C</w:t>
      </w:r>
      <w:r w:rsidR="009359B1">
        <w:rPr>
          <w:rFonts w:ascii="Arial Narrow" w:hAnsi="Arial Narrow"/>
          <w:color w:val="000000" w:themeColor="text1"/>
          <w:sz w:val="24"/>
          <w:szCs w:val="24"/>
        </w:rPr>
        <w:t>andidats</w:t>
      </w:r>
      <w:r w:rsidRPr="00E6242E">
        <w:rPr>
          <w:rFonts w:ascii="Arial Narrow" w:hAnsi="Arial Narrow"/>
          <w:color w:val="000000" w:themeColor="text1"/>
          <w:sz w:val="24"/>
          <w:szCs w:val="24"/>
        </w:rPr>
        <w:t xml:space="preserve"> intéressés peuvent obtenir des informations supplémentaires à l’adresse mentionnée ci-dessous</w:t>
      </w:r>
      <w:r w:rsidRPr="00E6242E">
        <w:rPr>
          <w:rFonts w:ascii="Arial Narrow" w:hAnsi="Arial Narrow" w:cs="Arial"/>
          <w:bCs/>
          <w:color w:val="000000" w:themeColor="text1"/>
          <w:sz w:val="24"/>
          <w:szCs w:val="24"/>
        </w:rPr>
        <w:t xml:space="preserve"> du lundi au jeudi de 8h00 à 16h00 et le vendredi de 8h00 à 12h00 (heure de Niamey - Niger).</w:t>
      </w:r>
    </w:p>
    <w:p w14:paraId="38B5E673" w14:textId="77777777" w:rsidR="00E6242E" w:rsidRPr="00E6242E" w:rsidRDefault="00E6242E" w:rsidP="00E6242E">
      <w:pPr>
        <w:spacing w:after="0" w:line="240" w:lineRule="auto"/>
        <w:jc w:val="both"/>
        <w:rPr>
          <w:rFonts w:ascii="Arial Narrow" w:hAnsi="Arial Narrow" w:cs="Arial"/>
          <w:bCs/>
          <w:color w:val="000000" w:themeColor="text1"/>
          <w:sz w:val="6"/>
          <w:szCs w:val="6"/>
          <w:bdr w:val="none" w:sz="0" w:space="0" w:color="auto" w:frame="1"/>
        </w:rPr>
      </w:pPr>
    </w:p>
    <w:p w14:paraId="35569ED2" w14:textId="1406FAFD" w:rsidR="00E6242E" w:rsidRPr="00E6242E" w:rsidRDefault="00E6242E" w:rsidP="00E6242E">
      <w:pPr>
        <w:numPr>
          <w:ilvl w:val="0"/>
          <w:numId w:val="2"/>
        </w:numPr>
        <w:suppressAutoHyphens/>
        <w:spacing w:after="0" w:line="240" w:lineRule="auto"/>
        <w:jc w:val="both"/>
        <w:rPr>
          <w:rFonts w:ascii="Arial Narrow" w:hAnsi="Arial Narrow"/>
          <w:color w:val="000000" w:themeColor="text1"/>
          <w:spacing w:val="-2"/>
          <w:sz w:val="24"/>
          <w:szCs w:val="24"/>
        </w:rPr>
      </w:pPr>
      <w:r w:rsidRPr="00E6242E">
        <w:rPr>
          <w:rFonts w:ascii="Arial Narrow" w:hAnsi="Arial Narrow" w:cs="Arial"/>
          <w:bCs/>
          <w:color w:val="000000" w:themeColor="text1"/>
          <w:sz w:val="24"/>
          <w:szCs w:val="24"/>
          <w:bdr w:val="none" w:sz="0" w:space="0" w:color="auto" w:frame="1"/>
        </w:rPr>
        <w:t xml:space="preserve">Les </w:t>
      </w:r>
      <w:r w:rsidR="009359B1">
        <w:rPr>
          <w:rFonts w:ascii="Arial Narrow" w:hAnsi="Arial Narrow" w:cs="Arial"/>
          <w:bCs/>
          <w:color w:val="000000" w:themeColor="text1"/>
          <w:sz w:val="24"/>
          <w:szCs w:val="24"/>
          <w:bdr w:val="none" w:sz="0" w:space="0" w:color="auto" w:frame="1"/>
        </w:rPr>
        <w:t>Candidatures</w:t>
      </w:r>
      <w:r w:rsidRPr="00E6242E">
        <w:rPr>
          <w:rFonts w:ascii="Arial Narrow" w:hAnsi="Arial Narrow" w:cs="Arial"/>
          <w:bCs/>
          <w:color w:val="000000" w:themeColor="text1"/>
          <w:sz w:val="24"/>
          <w:szCs w:val="24"/>
          <w:bdr w:val="none" w:sz="0" w:space="0" w:color="auto" w:frame="1"/>
        </w:rPr>
        <w:t xml:space="preserve"> écrites en français doivent être déposées à l’adresse ci-dessous en personne, par courrier ou par courrier électronique, au plus tard le </w:t>
      </w:r>
      <w:r w:rsidR="007F48AF">
        <w:rPr>
          <w:rFonts w:ascii="Arial Narrow" w:hAnsi="Arial Narrow" w:cs="Arial"/>
          <w:b/>
          <w:color w:val="000000" w:themeColor="text1"/>
          <w:sz w:val="24"/>
          <w:szCs w:val="24"/>
          <w:bdr w:val="none" w:sz="0" w:space="0" w:color="auto" w:frame="1"/>
        </w:rPr>
        <w:t>Lund</w:t>
      </w:r>
      <w:r w:rsidR="009359B1">
        <w:rPr>
          <w:rFonts w:ascii="Arial Narrow" w:hAnsi="Arial Narrow" w:cs="Arial"/>
          <w:b/>
          <w:color w:val="000000" w:themeColor="text1"/>
          <w:sz w:val="24"/>
          <w:szCs w:val="24"/>
          <w:bdr w:val="none" w:sz="0" w:space="0" w:color="auto" w:frame="1"/>
        </w:rPr>
        <w:t>i 1</w:t>
      </w:r>
      <w:r w:rsidR="00606B82">
        <w:rPr>
          <w:rFonts w:ascii="Arial Narrow" w:hAnsi="Arial Narrow" w:cs="Arial"/>
          <w:b/>
          <w:color w:val="000000" w:themeColor="text1"/>
          <w:sz w:val="24"/>
          <w:szCs w:val="24"/>
          <w:bdr w:val="none" w:sz="0" w:space="0" w:color="auto" w:frame="1"/>
        </w:rPr>
        <w:t>6</w:t>
      </w:r>
      <w:r w:rsidR="009359B1">
        <w:rPr>
          <w:rFonts w:ascii="Arial Narrow" w:hAnsi="Arial Narrow" w:cs="Arial"/>
          <w:b/>
          <w:color w:val="000000" w:themeColor="text1"/>
          <w:sz w:val="24"/>
          <w:szCs w:val="24"/>
          <w:bdr w:val="none" w:sz="0" w:space="0" w:color="auto" w:frame="1"/>
        </w:rPr>
        <w:t xml:space="preserve"> novembre</w:t>
      </w:r>
      <w:r w:rsidRPr="00E6242E">
        <w:rPr>
          <w:rFonts w:ascii="Arial Narrow" w:hAnsi="Arial Narrow" w:cs="Arial"/>
          <w:b/>
          <w:color w:val="000000" w:themeColor="text1"/>
          <w:sz w:val="24"/>
          <w:szCs w:val="24"/>
          <w:bdr w:val="none" w:sz="0" w:space="0" w:color="auto" w:frame="1"/>
        </w:rPr>
        <w:t xml:space="preserve"> 2026 à </w:t>
      </w:r>
      <w:r w:rsidR="009359B1">
        <w:rPr>
          <w:rFonts w:ascii="Arial Narrow" w:hAnsi="Arial Narrow" w:cs="Arial"/>
          <w:b/>
          <w:color w:val="000000" w:themeColor="text1"/>
          <w:sz w:val="24"/>
          <w:szCs w:val="24"/>
          <w:bdr w:val="none" w:sz="0" w:space="0" w:color="auto" w:frame="1"/>
        </w:rPr>
        <w:t>12</w:t>
      </w:r>
      <w:r w:rsidRPr="00E6242E">
        <w:rPr>
          <w:rFonts w:ascii="Arial Narrow" w:hAnsi="Arial Narrow" w:cs="Arial"/>
          <w:b/>
          <w:color w:val="000000" w:themeColor="text1"/>
          <w:sz w:val="24"/>
          <w:szCs w:val="24"/>
          <w:bdr w:val="none" w:sz="0" w:space="0" w:color="auto" w:frame="1"/>
        </w:rPr>
        <w:t xml:space="preserve"> h 00 (heure de Niamey - Niger)</w:t>
      </w:r>
      <w:r w:rsidRPr="00E6242E">
        <w:rPr>
          <w:rFonts w:ascii="Arial Narrow" w:hAnsi="Arial Narrow" w:cs="Arial"/>
          <w:bCs/>
          <w:color w:val="000000" w:themeColor="text1"/>
          <w:sz w:val="24"/>
          <w:szCs w:val="24"/>
          <w:bdr w:val="none" w:sz="0" w:space="0" w:color="auto" w:frame="1"/>
        </w:rPr>
        <w:t>.</w:t>
      </w:r>
    </w:p>
    <w:p w14:paraId="5717BE59" w14:textId="77777777" w:rsidR="00E6242E" w:rsidRPr="00E6242E" w:rsidRDefault="00E6242E" w:rsidP="00E6242E">
      <w:pPr>
        <w:spacing w:after="0" w:line="240" w:lineRule="auto"/>
        <w:jc w:val="both"/>
        <w:rPr>
          <w:rStyle w:val="lev"/>
          <w:rFonts w:ascii="Arial Narrow" w:hAnsi="Arial Narrow" w:cs="Arial"/>
          <w:b w:val="0"/>
          <w:bCs w:val="0"/>
          <w:color w:val="000000" w:themeColor="text1"/>
          <w:sz w:val="10"/>
          <w:szCs w:val="10"/>
        </w:rPr>
      </w:pPr>
    </w:p>
    <w:p w14:paraId="44EE30ED" w14:textId="77777777" w:rsidR="00E6242E" w:rsidRPr="00E6242E" w:rsidRDefault="00E6242E" w:rsidP="00E6242E">
      <w:pPr>
        <w:spacing w:after="0" w:line="240" w:lineRule="auto"/>
        <w:ind w:left="426"/>
        <w:jc w:val="both"/>
        <w:rPr>
          <w:rFonts w:ascii="Arial Narrow" w:hAnsi="Arial Narrow"/>
          <w:color w:val="000000" w:themeColor="text1"/>
          <w:sz w:val="24"/>
          <w:szCs w:val="24"/>
        </w:rPr>
      </w:pPr>
      <w:r w:rsidRPr="00E6242E">
        <w:rPr>
          <w:rFonts w:ascii="Arial Narrow" w:hAnsi="Arial Narrow"/>
          <w:color w:val="000000" w:themeColor="text1"/>
          <w:sz w:val="24"/>
          <w:szCs w:val="24"/>
        </w:rPr>
        <w:t>Unité de Gestion du Programme plateforme Intégrée pour la Sécurité de l’Eau au Niger</w:t>
      </w:r>
    </w:p>
    <w:p w14:paraId="00D7D0B7" w14:textId="77777777" w:rsidR="00E6242E" w:rsidRPr="00E6242E" w:rsidRDefault="00E6242E" w:rsidP="00E6242E">
      <w:pPr>
        <w:spacing w:after="0" w:line="240" w:lineRule="auto"/>
        <w:ind w:left="426"/>
        <w:jc w:val="both"/>
        <w:rPr>
          <w:rFonts w:ascii="Arial Narrow" w:hAnsi="Arial Narrow" w:cs="Arial"/>
          <w:b/>
          <w:color w:val="000000" w:themeColor="text1"/>
          <w:sz w:val="24"/>
          <w:szCs w:val="24"/>
          <w:bdr w:val="none" w:sz="0" w:space="0" w:color="auto" w:frame="1"/>
        </w:rPr>
      </w:pPr>
      <w:r w:rsidRPr="00E6242E">
        <w:rPr>
          <w:rFonts w:ascii="Arial Narrow" w:hAnsi="Arial Narrow" w:cs="Arial"/>
          <w:b/>
          <w:color w:val="000000" w:themeColor="text1"/>
          <w:sz w:val="24"/>
          <w:szCs w:val="24"/>
          <w:bdr w:val="none" w:sz="0" w:space="0" w:color="auto" w:frame="1"/>
        </w:rPr>
        <w:t>Quartier Bobiel, Boulevard Muhammad Buhari-Niamey, Niger.</w:t>
      </w:r>
    </w:p>
    <w:p w14:paraId="726E9D12" w14:textId="77777777" w:rsidR="00E6242E" w:rsidRPr="00E6242E" w:rsidRDefault="00E6242E" w:rsidP="00E6242E">
      <w:pPr>
        <w:spacing w:after="0" w:line="240" w:lineRule="auto"/>
        <w:ind w:left="426"/>
        <w:jc w:val="both"/>
        <w:rPr>
          <w:b/>
          <w:bCs/>
          <w:color w:val="000000" w:themeColor="text1"/>
        </w:rPr>
      </w:pPr>
      <w:r w:rsidRPr="00E6242E">
        <w:rPr>
          <w:rFonts w:ascii="Arial Narrow" w:hAnsi="Arial Narrow" w:cs="Arial"/>
          <w:b/>
          <w:color w:val="000000" w:themeColor="text1"/>
          <w:sz w:val="24"/>
          <w:szCs w:val="24"/>
          <w:bdr w:val="none" w:sz="0" w:space="0" w:color="auto" w:frame="1"/>
        </w:rPr>
        <w:t>A 150 mètres de la Station d’essence RPS en allant vers BEDIR</w:t>
      </w:r>
    </w:p>
    <w:p w14:paraId="188CBC45" w14:textId="15EB7027" w:rsidR="00E6242E" w:rsidRPr="00E6242E" w:rsidRDefault="00E6242E" w:rsidP="00E6242E">
      <w:pPr>
        <w:spacing w:after="0" w:line="240" w:lineRule="auto"/>
        <w:ind w:left="426"/>
        <w:jc w:val="both"/>
        <w:rPr>
          <w:rFonts w:ascii="Arial Narrow" w:hAnsi="Arial Narrow"/>
          <w:color w:val="000000" w:themeColor="text1"/>
          <w:sz w:val="24"/>
          <w:szCs w:val="24"/>
        </w:rPr>
      </w:pPr>
      <w:r w:rsidRPr="00E6242E">
        <w:rPr>
          <w:rFonts w:ascii="Arial Narrow" w:hAnsi="Arial Narrow"/>
          <w:color w:val="000000" w:themeColor="text1"/>
          <w:sz w:val="24"/>
          <w:szCs w:val="24"/>
        </w:rPr>
        <w:t>À l'attention de : Monsieur</w:t>
      </w:r>
      <w:r w:rsidR="00B01760">
        <w:rPr>
          <w:rFonts w:ascii="Arial Narrow" w:hAnsi="Arial Narrow"/>
          <w:color w:val="000000" w:themeColor="text1"/>
          <w:sz w:val="24"/>
          <w:szCs w:val="24"/>
        </w:rPr>
        <w:t xml:space="preserve"> le </w:t>
      </w:r>
      <w:r w:rsidRPr="00E6242E">
        <w:rPr>
          <w:rFonts w:ascii="Arial Narrow" w:hAnsi="Arial Narrow"/>
          <w:color w:val="000000" w:themeColor="text1"/>
          <w:sz w:val="24"/>
          <w:szCs w:val="24"/>
        </w:rPr>
        <w:t>Coord</w:t>
      </w:r>
      <w:r w:rsidR="00B01760">
        <w:rPr>
          <w:rFonts w:ascii="Arial Narrow" w:hAnsi="Arial Narrow"/>
          <w:color w:val="000000" w:themeColor="text1"/>
          <w:sz w:val="24"/>
          <w:szCs w:val="24"/>
        </w:rPr>
        <w:t>on</w:t>
      </w:r>
      <w:r w:rsidRPr="00E6242E">
        <w:rPr>
          <w:rFonts w:ascii="Arial Narrow" w:hAnsi="Arial Narrow"/>
          <w:color w:val="000000" w:themeColor="text1"/>
          <w:sz w:val="24"/>
          <w:szCs w:val="24"/>
        </w:rPr>
        <w:t>nateur National</w:t>
      </w:r>
      <w:r w:rsidR="00B01760">
        <w:rPr>
          <w:rFonts w:ascii="Arial Narrow" w:hAnsi="Arial Narrow"/>
          <w:color w:val="000000" w:themeColor="text1"/>
          <w:sz w:val="24"/>
          <w:szCs w:val="24"/>
        </w:rPr>
        <w:t xml:space="preserve"> du PISEN</w:t>
      </w:r>
    </w:p>
    <w:p w14:paraId="6A1F6454" w14:textId="77777777" w:rsidR="00E6242E" w:rsidRPr="00E6242E" w:rsidRDefault="00E6242E" w:rsidP="00E6242E">
      <w:pPr>
        <w:suppressAutoHyphens/>
        <w:spacing w:after="0" w:line="240" w:lineRule="auto"/>
        <w:ind w:left="426"/>
        <w:rPr>
          <w:rFonts w:ascii="Arial Narrow" w:hAnsi="Arial Narrow"/>
          <w:iCs/>
          <w:color w:val="000000" w:themeColor="text1"/>
          <w:spacing w:val="-2"/>
          <w:sz w:val="24"/>
          <w:szCs w:val="24"/>
        </w:rPr>
      </w:pPr>
      <w:r w:rsidRPr="00E6242E">
        <w:rPr>
          <w:rFonts w:ascii="Arial Narrow" w:hAnsi="Arial Narrow"/>
          <w:iCs/>
          <w:color w:val="000000" w:themeColor="text1"/>
          <w:spacing w:val="-2"/>
          <w:sz w:val="24"/>
          <w:szCs w:val="24"/>
          <w:lang w:val="fr"/>
        </w:rPr>
        <w:t>BP : 11 966</w:t>
      </w:r>
    </w:p>
    <w:p w14:paraId="5158CC5F" w14:textId="77777777" w:rsidR="00E6242E" w:rsidRPr="00E6242E" w:rsidRDefault="00E6242E" w:rsidP="00E6242E">
      <w:pPr>
        <w:spacing w:after="0" w:line="240" w:lineRule="auto"/>
        <w:ind w:left="426"/>
        <w:jc w:val="both"/>
        <w:rPr>
          <w:rFonts w:ascii="Arial Narrow" w:hAnsi="Arial Narrow"/>
          <w:color w:val="000000" w:themeColor="text1"/>
          <w:sz w:val="24"/>
          <w:szCs w:val="24"/>
        </w:rPr>
      </w:pPr>
      <w:r w:rsidRPr="00E6242E">
        <w:rPr>
          <w:rFonts w:ascii="Arial Narrow" w:hAnsi="Arial Narrow"/>
          <w:color w:val="000000" w:themeColor="text1"/>
          <w:sz w:val="24"/>
          <w:szCs w:val="24"/>
        </w:rPr>
        <w:t>Niamey - Niger</w:t>
      </w:r>
    </w:p>
    <w:p w14:paraId="56A53AE4" w14:textId="77777777" w:rsidR="00E6242E" w:rsidRPr="00E6242E" w:rsidRDefault="00E6242E" w:rsidP="00E6242E">
      <w:pPr>
        <w:spacing w:after="0" w:line="240" w:lineRule="auto"/>
        <w:ind w:left="426"/>
        <w:jc w:val="both"/>
        <w:rPr>
          <w:rFonts w:ascii="Arial Narrow" w:hAnsi="Arial Narrow"/>
          <w:color w:val="000000" w:themeColor="text1"/>
          <w:sz w:val="24"/>
          <w:szCs w:val="24"/>
        </w:rPr>
      </w:pPr>
      <w:r w:rsidRPr="00E6242E">
        <w:rPr>
          <w:rFonts w:ascii="Arial Narrow" w:hAnsi="Arial Narrow"/>
          <w:color w:val="000000" w:themeColor="text1"/>
          <w:sz w:val="24"/>
          <w:szCs w:val="24"/>
        </w:rPr>
        <w:t xml:space="preserve">Tél : +227 96 96 11 02 / 96 98 11 32 </w:t>
      </w:r>
    </w:p>
    <w:p w14:paraId="1BD129A0" w14:textId="73861F08" w:rsidR="00E6242E" w:rsidRPr="00E6242E" w:rsidRDefault="00E6242E" w:rsidP="00E6242E">
      <w:pPr>
        <w:spacing w:after="0" w:line="240" w:lineRule="auto"/>
        <w:ind w:left="426"/>
        <w:jc w:val="both"/>
        <w:rPr>
          <w:rFonts w:ascii="Arial Narrow" w:hAnsi="Arial Narrow"/>
          <w:color w:val="000000" w:themeColor="text1"/>
          <w:sz w:val="24"/>
          <w:szCs w:val="24"/>
        </w:rPr>
      </w:pPr>
      <w:r w:rsidRPr="00E6242E">
        <w:rPr>
          <w:rFonts w:ascii="Arial Narrow" w:hAnsi="Arial Narrow"/>
          <w:color w:val="000000" w:themeColor="text1"/>
          <w:sz w:val="24"/>
          <w:szCs w:val="24"/>
        </w:rPr>
        <w:t xml:space="preserve">E-mail : </w:t>
      </w:r>
      <w:hyperlink r:id="rId8" w:history="1">
        <w:r w:rsidR="009359B1" w:rsidRPr="0075111C">
          <w:rPr>
            <w:rStyle w:val="Lienhypertexte"/>
            <w:rFonts w:ascii="Arial Narrow" w:hAnsi="Arial Narrow"/>
            <w:sz w:val="24"/>
            <w:szCs w:val="24"/>
          </w:rPr>
          <w:t>aichatouassouman86@gmail.com</w:t>
        </w:r>
      </w:hyperlink>
      <w:r w:rsidR="009359B1">
        <w:rPr>
          <w:rFonts w:ascii="Arial Narrow" w:hAnsi="Arial Narrow"/>
          <w:color w:val="000000" w:themeColor="text1"/>
          <w:sz w:val="24"/>
          <w:szCs w:val="24"/>
        </w:rPr>
        <w:t xml:space="preserve"> </w:t>
      </w:r>
      <w:r w:rsidRPr="00E6242E">
        <w:rPr>
          <w:rFonts w:ascii="Arial Narrow" w:hAnsi="Arial Narrow"/>
          <w:color w:val="000000" w:themeColor="text1"/>
          <w:sz w:val="24"/>
          <w:szCs w:val="24"/>
        </w:rPr>
        <w:t>, copie à,</w:t>
      </w:r>
      <w:r w:rsidRPr="00E6242E">
        <w:rPr>
          <w:color w:val="000000" w:themeColor="text1"/>
        </w:rPr>
        <w:t xml:space="preserve"> </w:t>
      </w:r>
      <w:hyperlink r:id="rId9" w:history="1">
        <w:r w:rsidRPr="009F6581">
          <w:rPr>
            <w:rStyle w:val="Lienhypertexte"/>
            <w:rFonts w:ascii="Arial Narrow" w:hAnsi="Arial Narrow"/>
            <w:sz w:val="24"/>
            <w:szCs w:val="24"/>
          </w:rPr>
          <w:t>anarzakarah@gmail.com</w:t>
        </w:r>
      </w:hyperlink>
      <w:r w:rsidR="009359B1">
        <w:rPr>
          <w:rFonts w:ascii="Arial Narrow" w:hAnsi="Arial Narrow"/>
          <w:color w:val="000000" w:themeColor="text1"/>
          <w:sz w:val="24"/>
          <w:szCs w:val="24"/>
        </w:rPr>
        <w:t>,</w:t>
      </w:r>
      <w:r w:rsidR="00606B82">
        <w:rPr>
          <w:rFonts w:ascii="Arial Narrow" w:hAnsi="Arial Narrow"/>
          <w:color w:val="000000" w:themeColor="text1"/>
          <w:sz w:val="24"/>
          <w:szCs w:val="24"/>
        </w:rPr>
        <w:t xml:space="preserve"> </w:t>
      </w:r>
      <w:hyperlink r:id="rId10" w:history="1">
        <w:r w:rsidR="00606B82" w:rsidRPr="0075111C">
          <w:rPr>
            <w:rStyle w:val="Lienhypertexte"/>
            <w:rFonts w:ascii="Arial Narrow" w:hAnsi="Arial Narrow"/>
            <w:sz w:val="24"/>
            <w:szCs w:val="24"/>
          </w:rPr>
          <w:t>amadouachille1@gmail.com</w:t>
        </w:r>
      </w:hyperlink>
      <w:r w:rsidR="00B01760">
        <w:rPr>
          <w:rFonts w:ascii="Arial Narrow" w:hAnsi="Arial Narrow"/>
          <w:color w:val="000000" w:themeColor="text1"/>
          <w:sz w:val="24"/>
          <w:szCs w:val="24"/>
        </w:rPr>
        <w:t>.</w:t>
      </w:r>
    </w:p>
    <w:p w14:paraId="4236AF13" w14:textId="77777777" w:rsidR="00E6242E" w:rsidRPr="00E6242E" w:rsidRDefault="00E6242E" w:rsidP="00E6242E">
      <w:pPr>
        <w:spacing w:after="0" w:line="240" w:lineRule="auto"/>
        <w:jc w:val="both"/>
        <w:rPr>
          <w:rFonts w:ascii="Arial Narrow" w:hAnsi="Arial Narrow"/>
          <w:color w:val="000000" w:themeColor="text1"/>
          <w:sz w:val="6"/>
          <w:szCs w:val="6"/>
        </w:rPr>
      </w:pPr>
    </w:p>
    <w:p w14:paraId="5D69197A" w14:textId="77777777" w:rsidR="009359B1" w:rsidRDefault="009359B1" w:rsidP="00E6242E">
      <w:pPr>
        <w:spacing w:after="0" w:line="240" w:lineRule="auto"/>
        <w:jc w:val="both"/>
        <w:rPr>
          <w:rStyle w:val="lev"/>
          <w:rFonts w:ascii="Arial Narrow" w:hAnsi="Arial Narrow" w:cs="Arial"/>
          <w:color w:val="000000" w:themeColor="text1"/>
          <w:sz w:val="24"/>
          <w:szCs w:val="24"/>
        </w:rPr>
      </w:pPr>
    </w:p>
    <w:p w14:paraId="46E73E79" w14:textId="4701F98E" w:rsidR="00E6242E" w:rsidRPr="00E6242E" w:rsidRDefault="00E6242E" w:rsidP="00E6242E">
      <w:pPr>
        <w:spacing w:after="0" w:line="240" w:lineRule="auto"/>
        <w:jc w:val="both"/>
        <w:rPr>
          <w:rStyle w:val="lev"/>
          <w:rFonts w:ascii="Arial Narrow" w:hAnsi="Arial Narrow" w:cs="Arial"/>
          <w:b w:val="0"/>
          <w:bCs w:val="0"/>
          <w:color w:val="000000" w:themeColor="text1"/>
          <w:sz w:val="24"/>
          <w:szCs w:val="24"/>
        </w:rPr>
      </w:pPr>
      <w:r w:rsidRPr="00E6242E">
        <w:rPr>
          <w:rStyle w:val="lev"/>
          <w:rFonts w:ascii="Arial Narrow" w:hAnsi="Arial Narrow" w:cs="Arial"/>
          <w:color w:val="000000" w:themeColor="text1"/>
          <w:sz w:val="24"/>
          <w:szCs w:val="24"/>
        </w:rPr>
        <w:t xml:space="preserve">NB : </w:t>
      </w:r>
      <w:r w:rsidRPr="00E6242E">
        <w:rPr>
          <w:rFonts w:ascii="Arial Narrow" w:hAnsi="Arial Narrow" w:cs="Arial"/>
          <w:bCs/>
          <w:color w:val="000000" w:themeColor="text1"/>
          <w:sz w:val="24"/>
          <w:szCs w:val="24"/>
          <w:bdr w:val="none" w:sz="0" w:space="0" w:color="auto" w:frame="1"/>
        </w:rPr>
        <w:t xml:space="preserve">Si des dossiers de </w:t>
      </w:r>
      <w:r w:rsidR="009359B1">
        <w:rPr>
          <w:rFonts w:ascii="Arial Narrow" w:hAnsi="Arial Narrow" w:cs="Arial"/>
          <w:bCs/>
          <w:color w:val="000000" w:themeColor="text1"/>
          <w:sz w:val="24"/>
          <w:szCs w:val="24"/>
          <w:bdr w:val="none" w:sz="0" w:space="0" w:color="auto" w:frame="1"/>
        </w:rPr>
        <w:t>candidature</w:t>
      </w:r>
      <w:r w:rsidRPr="00E6242E">
        <w:rPr>
          <w:rFonts w:ascii="Arial Narrow" w:hAnsi="Arial Narrow" w:cs="Arial"/>
          <w:bCs/>
          <w:color w:val="000000" w:themeColor="text1"/>
          <w:sz w:val="24"/>
          <w:szCs w:val="24"/>
          <w:bdr w:val="none" w:sz="0" w:space="0" w:color="auto" w:frame="1"/>
        </w:rPr>
        <w:t xml:space="preserve"> sont transmis par voie électronique et qu’un accusé de réception n’est pas envoyé dans les 24 heures ouvrables après leur transmission, le </w:t>
      </w:r>
      <w:r w:rsidR="009359B1">
        <w:rPr>
          <w:rFonts w:ascii="Arial Narrow" w:hAnsi="Arial Narrow" w:cs="Arial"/>
          <w:bCs/>
          <w:color w:val="000000" w:themeColor="text1"/>
          <w:sz w:val="24"/>
          <w:szCs w:val="24"/>
          <w:bdr w:val="none" w:sz="0" w:space="0" w:color="auto" w:frame="1"/>
        </w:rPr>
        <w:t>candidat</w:t>
      </w:r>
      <w:r w:rsidRPr="00E6242E">
        <w:rPr>
          <w:rFonts w:ascii="Arial Narrow" w:hAnsi="Arial Narrow" w:cs="Arial"/>
          <w:bCs/>
          <w:color w:val="000000" w:themeColor="text1"/>
          <w:sz w:val="24"/>
          <w:szCs w:val="24"/>
          <w:bdr w:val="none" w:sz="0" w:space="0" w:color="auto" w:frame="1"/>
        </w:rPr>
        <w:t xml:space="preserve"> est tenu de relancer toutes les adresses électroniques mentionnées ci-dessus pour vérification.</w:t>
      </w:r>
    </w:p>
    <w:p w14:paraId="3054883E" w14:textId="77777777" w:rsidR="00E6242E" w:rsidRPr="00E6242E" w:rsidRDefault="00E6242E" w:rsidP="00E6242E">
      <w:pPr>
        <w:spacing w:after="0" w:line="240" w:lineRule="auto"/>
        <w:jc w:val="right"/>
        <w:rPr>
          <w:rStyle w:val="lev"/>
          <w:rFonts w:ascii="Arial Narrow" w:hAnsi="Arial Narrow" w:cs="Arial"/>
          <w:bCs w:val="0"/>
          <w:color w:val="000000" w:themeColor="text1"/>
          <w:sz w:val="10"/>
          <w:szCs w:val="10"/>
        </w:rPr>
      </w:pPr>
    </w:p>
    <w:p w14:paraId="35FB75A9" w14:textId="77777777" w:rsidR="00E6242E" w:rsidRPr="00E6242E" w:rsidRDefault="00E6242E" w:rsidP="00E6242E">
      <w:pPr>
        <w:pBdr>
          <w:top w:val="nil"/>
          <w:left w:val="nil"/>
          <w:bottom w:val="nil"/>
          <w:right w:val="nil"/>
          <w:between w:val="nil"/>
        </w:pBdr>
        <w:spacing w:after="240" w:line="275" w:lineRule="auto"/>
        <w:rPr>
          <w:rFonts w:eastAsia="Google Sans Text" w:cstheme="minorHAnsi"/>
          <w:b/>
          <w:color w:val="000000" w:themeColor="text1"/>
          <w:sz w:val="24"/>
          <w:szCs w:val="24"/>
          <w:u w:val="single"/>
        </w:rPr>
      </w:pPr>
      <w:r w:rsidRPr="00E6242E">
        <w:rPr>
          <w:rStyle w:val="lev"/>
          <w:rFonts w:ascii="Arial Narrow" w:hAnsi="Arial Narrow" w:cs="Arial"/>
          <w:color w:val="000000" w:themeColor="text1"/>
          <w:sz w:val="24"/>
          <w:szCs w:val="24"/>
        </w:rPr>
        <w:t>Le Coordonnateur National</w:t>
      </w:r>
    </w:p>
    <w:p w14:paraId="1C61BA54" w14:textId="77777777" w:rsidR="00E6242E" w:rsidRPr="00E6242E" w:rsidRDefault="00E6242E">
      <w:pPr>
        <w:rPr>
          <w:color w:val="000000" w:themeColor="text1"/>
        </w:rPr>
      </w:pPr>
    </w:p>
    <w:sectPr w:rsidR="00E6242E" w:rsidRPr="00E624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ogle Sans Text">
    <w:altName w:val="Calibri"/>
    <w:charset w:val="00"/>
    <w:family w:val="auto"/>
    <w:pitch w:val="default"/>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446C7"/>
    <w:multiLevelType w:val="hybridMultilevel"/>
    <w:tmpl w:val="FE86171A"/>
    <w:lvl w:ilvl="0" w:tplc="85CAFA0C">
      <w:start w:val="120"/>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F5189E"/>
    <w:multiLevelType w:val="multilevel"/>
    <w:tmpl w:val="3586C006"/>
    <w:lvl w:ilvl="0">
      <w:numFmt w:val="bullet"/>
      <w:lvlText w:val=""/>
      <w:lvlJc w:val="left"/>
      <w:pPr>
        <w:ind w:left="0" w:firstLine="360"/>
      </w:pPr>
      <w:rPr>
        <w:rFonts w:ascii="Symbol" w:hAnsi="Symbo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 w15:restartNumberingAfterBreak="0">
    <w:nsid w:val="29D87967"/>
    <w:multiLevelType w:val="multilevel"/>
    <w:tmpl w:val="81FE5C22"/>
    <w:lvl w:ilvl="0">
      <w:numFmt w:val="bullet"/>
      <w:lvlText w:val=""/>
      <w:lvlJc w:val="left"/>
      <w:pPr>
        <w:ind w:left="0" w:firstLine="360"/>
      </w:pPr>
      <w:rPr>
        <w:rFonts w:ascii="Symbol" w:hAnsi="Symbo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 w15:restartNumberingAfterBreak="0">
    <w:nsid w:val="41191ACE"/>
    <w:multiLevelType w:val="hybridMultilevel"/>
    <w:tmpl w:val="C30C3882"/>
    <w:lvl w:ilvl="0" w:tplc="040C000F">
      <w:start w:val="1"/>
      <w:numFmt w:val="decimal"/>
      <w:lvlText w:val="%1."/>
      <w:lvlJc w:val="left"/>
      <w:pPr>
        <w:ind w:left="360" w:hanging="36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4BC04DE0"/>
    <w:multiLevelType w:val="hybridMultilevel"/>
    <w:tmpl w:val="90A2337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4300BF2"/>
    <w:multiLevelType w:val="hybridMultilevel"/>
    <w:tmpl w:val="8F54EE44"/>
    <w:lvl w:ilvl="0" w:tplc="91AE584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5403C78"/>
    <w:multiLevelType w:val="hybridMultilevel"/>
    <w:tmpl w:val="2E1A1D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41A7B15"/>
    <w:multiLevelType w:val="hybridMultilevel"/>
    <w:tmpl w:val="F754D85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6CFC53DD"/>
    <w:multiLevelType w:val="hybridMultilevel"/>
    <w:tmpl w:val="194014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0779365">
    <w:abstractNumId w:val="0"/>
  </w:num>
  <w:num w:numId="2" w16cid:durableId="1479885285">
    <w:abstractNumId w:val="3"/>
  </w:num>
  <w:num w:numId="3" w16cid:durableId="629363198">
    <w:abstractNumId w:val="8"/>
  </w:num>
  <w:num w:numId="4" w16cid:durableId="52430409">
    <w:abstractNumId w:val="4"/>
  </w:num>
  <w:num w:numId="5" w16cid:durableId="727032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46336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0397067">
    <w:abstractNumId w:val="5"/>
  </w:num>
  <w:num w:numId="8" w16cid:durableId="2057655517">
    <w:abstractNumId w:val="7"/>
  </w:num>
  <w:num w:numId="9" w16cid:durableId="2917938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42E"/>
    <w:rsid w:val="000A3ECF"/>
    <w:rsid w:val="00391206"/>
    <w:rsid w:val="004A32F1"/>
    <w:rsid w:val="00606B82"/>
    <w:rsid w:val="006B3144"/>
    <w:rsid w:val="007F48AF"/>
    <w:rsid w:val="009359B1"/>
    <w:rsid w:val="00B01760"/>
    <w:rsid w:val="00C64CA7"/>
    <w:rsid w:val="00D83ED6"/>
    <w:rsid w:val="00E11D96"/>
    <w:rsid w:val="00E6242E"/>
    <w:rsid w:val="00F625CB"/>
    <w:rsid w:val="00F9497E"/>
  </w:rsids>
  <m:mathPr>
    <m:mathFont m:val="Cambria Math"/>
    <m:brkBin m:val="before"/>
    <m:brkBinSub m:val="--"/>
    <m:smallFrac m:val="0"/>
    <m:dispDef/>
    <m:lMargin m:val="0"/>
    <m:rMargin m:val="0"/>
    <m:defJc m:val="centerGroup"/>
    <m:wrapIndent m:val="1440"/>
    <m:intLim m:val="subSup"/>
    <m:naryLim m:val="undOvr"/>
  </m:mathPr>
  <w:themeFontLang w:val="fr-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D7001"/>
  <w15:chartTrackingRefBased/>
  <w15:docId w15:val="{81626534-8C73-46EC-B334-891CBC5A9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N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42E"/>
    <w:pPr>
      <w:spacing w:line="259" w:lineRule="auto"/>
    </w:pPr>
    <w:rPr>
      <w:sz w:val="22"/>
      <w:szCs w:val="22"/>
      <w:lang w:val="fr-FR"/>
    </w:rPr>
  </w:style>
  <w:style w:type="paragraph" w:styleId="Titre1">
    <w:name w:val="heading 1"/>
    <w:basedOn w:val="Normal"/>
    <w:next w:val="Normal"/>
    <w:link w:val="Titre1Car"/>
    <w:uiPriority w:val="9"/>
    <w:qFormat/>
    <w:rsid w:val="00E624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E624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E6242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unhideWhenUsed/>
    <w:qFormat/>
    <w:rsid w:val="00E6242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unhideWhenUsed/>
    <w:qFormat/>
    <w:rsid w:val="00E6242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6242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6242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6242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6242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242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6242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6242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6242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6242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6242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6242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6242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6242E"/>
    <w:rPr>
      <w:rFonts w:eastAsiaTheme="majorEastAsia" w:cstheme="majorBidi"/>
      <w:color w:val="272727" w:themeColor="text1" w:themeTint="D8"/>
    </w:rPr>
  </w:style>
  <w:style w:type="paragraph" w:styleId="Titre">
    <w:name w:val="Title"/>
    <w:basedOn w:val="Normal"/>
    <w:next w:val="Normal"/>
    <w:link w:val="TitreCar"/>
    <w:uiPriority w:val="10"/>
    <w:qFormat/>
    <w:rsid w:val="00E624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6242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6242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6242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6242E"/>
    <w:pPr>
      <w:spacing w:before="160"/>
      <w:jc w:val="center"/>
    </w:pPr>
    <w:rPr>
      <w:i/>
      <w:iCs/>
      <w:color w:val="404040" w:themeColor="text1" w:themeTint="BF"/>
    </w:rPr>
  </w:style>
  <w:style w:type="character" w:customStyle="1" w:styleId="CitationCar">
    <w:name w:val="Citation Car"/>
    <w:basedOn w:val="Policepardfaut"/>
    <w:link w:val="Citation"/>
    <w:uiPriority w:val="29"/>
    <w:rsid w:val="00E6242E"/>
    <w:rPr>
      <w:i/>
      <w:iCs/>
      <w:color w:val="404040" w:themeColor="text1" w:themeTint="BF"/>
    </w:rPr>
  </w:style>
  <w:style w:type="paragraph" w:styleId="Paragraphedeliste">
    <w:name w:val="List Paragraph"/>
    <w:aliases w:val="Citation List,본문(내용),List Paragraph (numbered (a)),Numbered List Paragraph,Bullets,References,ADB paragraph numbering,Numbered paragraph,Paragraphe de liste1,List Bulet,List Bullet Mary,AB List 1,Bullet Points,ProcessA,Liste 1,L_4,l"/>
    <w:basedOn w:val="Normal"/>
    <w:link w:val="ParagraphedelisteCar"/>
    <w:uiPriority w:val="34"/>
    <w:qFormat/>
    <w:rsid w:val="00E6242E"/>
    <w:pPr>
      <w:ind w:left="720"/>
      <w:contextualSpacing/>
    </w:pPr>
  </w:style>
  <w:style w:type="character" w:styleId="Accentuationintense">
    <w:name w:val="Intense Emphasis"/>
    <w:basedOn w:val="Policepardfaut"/>
    <w:uiPriority w:val="21"/>
    <w:qFormat/>
    <w:rsid w:val="00E6242E"/>
    <w:rPr>
      <w:i/>
      <w:iCs/>
      <w:color w:val="2F5496" w:themeColor="accent1" w:themeShade="BF"/>
    </w:rPr>
  </w:style>
  <w:style w:type="paragraph" w:styleId="Citationintense">
    <w:name w:val="Intense Quote"/>
    <w:basedOn w:val="Normal"/>
    <w:next w:val="Normal"/>
    <w:link w:val="CitationintenseCar"/>
    <w:uiPriority w:val="30"/>
    <w:qFormat/>
    <w:rsid w:val="00E624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6242E"/>
    <w:rPr>
      <w:i/>
      <w:iCs/>
      <w:color w:val="2F5496" w:themeColor="accent1" w:themeShade="BF"/>
    </w:rPr>
  </w:style>
  <w:style w:type="character" w:styleId="Rfrenceintense">
    <w:name w:val="Intense Reference"/>
    <w:basedOn w:val="Policepardfaut"/>
    <w:uiPriority w:val="32"/>
    <w:qFormat/>
    <w:rsid w:val="00E6242E"/>
    <w:rPr>
      <w:b/>
      <w:bCs/>
      <w:smallCaps/>
      <w:color w:val="2F5496" w:themeColor="accent1" w:themeShade="BF"/>
      <w:spacing w:val="5"/>
    </w:rPr>
  </w:style>
  <w:style w:type="character" w:styleId="lev">
    <w:name w:val="Strong"/>
    <w:uiPriority w:val="22"/>
    <w:qFormat/>
    <w:rsid w:val="00E6242E"/>
    <w:rPr>
      <w:b/>
      <w:bCs/>
    </w:rPr>
  </w:style>
  <w:style w:type="character" w:styleId="Lienhypertexte">
    <w:name w:val="Hyperlink"/>
    <w:uiPriority w:val="99"/>
    <w:unhideWhenUsed/>
    <w:rsid w:val="00E6242E"/>
    <w:rPr>
      <w:color w:val="0563C1"/>
      <w:u w:val="single"/>
    </w:rPr>
  </w:style>
  <w:style w:type="character" w:customStyle="1" w:styleId="ParagraphedelisteCar">
    <w:name w:val="Paragraphe de liste Car"/>
    <w:aliases w:val="Citation List Car,본문(내용) Car,List Paragraph (numbered (a)) Car,Numbered List Paragraph Car,Bullets Car,References Car,ADB paragraph numbering Car,Numbered paragraph Car,Paragraphe de liste1 Car,List Bulet Car,List Bullet Mary Car"/>
    <w:basedOn w:val="Policepardfaut"/>
    <w:link w:val="Paragraphedeliste"/>
    <w:uiPriority w:val="34"/>
    <w:qFormat/>
    <w:locked/>
    <w:rsid w:val="00E6242E"/>
  </w:style>
  <w:style w:type="character" w:styleId="Mentionnonrsolue">
    <w:name w:val="Unresolved Mention"/>
    <w:basedOn w:val="Policepardfaut"/>
    <w:uiPriority w:val="99"/>
    <w:semiHidden/>
    <w:unhideWhenUsed/>
    <w:rsid w:val="00E6242E"/>
    <w:rPr>
      <w:color w:val="605E5C"/>
      <w:shd w:val="clear" w:color="auto" w:fill="E1DFDD"/>
    </w:rPr>
  </w:style>
  <w:style w:type="character" w:styleId="Lienhypertextesuivivisit">
    <w:name w:val="FollowedHyperlink"/>
    <w:basedOn w:val="Policepardfaut"/>
    <w:uiPriority w:val="99"/>
    <w:semiHidden/>
    <w:unhideWhenUsed/>
    <w:rsid w:val="004A32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chatouassouman86@gmail.com" TargetMode="External"/><Relationship Id="rId3" Type="http://schemas.openxmlformats.org/officeDocument/2006/relationships/settings" Target="settings.xml"/><Relationship Id="rId7" Type="http://schemas.openxmlformats.org/officeDocument/2006/relationships/hyperlink" Target="https://drive.google.com/file/d/1_K96pb-LAA0GIeXC2ULY6pTxhnfBboxt/view?usp=drive_li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qi_3NUZfepDtqIX-XlShwGchWep6HWMy/view?usp=drive_lin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amadouachille1@gmail.com" TargetMode="External"/><Relationship Id="rId4" Type="http://schemas.openxmlformats.org/officeDocument/2006/relationships/webSettings" Target="webSettings.xml"/><Relationship Id="rId9" Type="http://schemas.openxmlformats.org/officeDocument/2006/relationships/hyperlink" Target="mailto:anarzakarah@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4</Pages>
  <Words>1783</Words>
  <Characters>10166</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2026-10-21T12:13:00Z</dcterms:created>
  <dcterms:modified xsi:type="dcterms:W3CDTF">2026-11-02T11:20:00Z</dcterms:modified>
</cp:coreProperties>
</file>