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152A0" w14:textId="4680BD06" w:rsidR="009A46D6" w:rsidRDefault="0075188E" w:rsidP="00B240A5">
      <w:pPr>
        <w:jc w:val="both"/>
        <w:rPr>
          <w:rFonts w:cstheme="minorHAnsi"/>
          <w:b/>
          <w:bCs/>
          <w:sz w:val="22"/>
          <w:szCs w:val="22"/>
        </w:rPr>
      </w:pPr>
      <w:r w:rsidRPr="009C64BD">
        <w:rPr>
          <w:rFonts w:ascii="Times New Roman" w:hAnsi="Times New Roman" w:cs="Times New Roman"/>
          <w:noProof/>
          <w:lang w:eastAsia="fr-FR"/>
        </w:rPr>
        <mc:AlternateContent>
          <mc:Choice Requires="wps">
            <w:drawing>
              <wp:anchor distT="0" distB="0" distL="114300" distR="114300" simplePos="0" relativeHeight="251659264" behindDoc="0" locked="0" layoutInCell="1" allowOverlap="1" wp14:anchorId="2CC5C926" wp14:editId="7FAA5AEF">
                <wp:simplePos x="0" y="0"/>
                <wp:positionH relativeFrom="column">
                  <wp:posOffset>-809625</wp:posOffset>
                </wp:positionH>
                <wp:positionV relativeFrom="paragraph">
                  <wp:posOffset>-790575</wp:posOffset>
                </wp:positionV>
                <wp:extent cx="7315200" cy="2628900"/>
                <wp:effectExtent l="0" t="0" r="19050" b="19050"/>
                <wp:wrapNone/>
                <wp:docPr id="30" name="Zone de texte 30"/>
                <wp:cNvGraphicFramePr/>
                <a:graphic xmlns:a="http://schemas.openxmlformats.org/drawingml/2006/main">
                  <a:graphicData uri="http://schemas.microsoft.com/office/word/2010/wordprocessingShape">
                    <wps:wsp>
                      <wps:cNvSpPr txBox="1"/>
                      <wps:spPr>
                        <a:xfrm>
                          <a:off x="0" y="0"/>
                          <a:ext cx="7315200" cy="2628900"/>
                        </a:xfrm>
                        <a:prstGeom prst="rect">
                          <a:avLst/>
                        </a:prstGeom>
                        <a:solidFill>
                          <a:schemeClr val="lt1"/>
                        </a:solidFill>
                        <a:ln w="6350">
                          <a:solidFill>
                            <a:schemeClr val="bg1"/>
                          </a:solidFill>
                        </a:ln>
                      </wps:spPr>
                      <wps:txbx>
                        <w:txbxContent>
                          <w:p w14:paraId="79478F5E" w14:textId="77777777" w:rsidR="0075188E" w:rsidRDefault="0075188E" w:rsidP="009A46D6">
                            <w:pPr>
                              <w:autoSpaceDE w:val="0"/>
                              <w:autoSpaceDN w:val="0"/>
                              <w:adjustRightInd w:val="0"/>
                              <w:jc w:val="center"/>
                              <w:rPr>
                                <w:rFonts w:ascii="Times New Roman" w:hAnsi="Times New Roman" w:cs="Times New Roman"/>
                                <w:b/>
                                <w:bCs/>
                                <w:lang w:eastAsia="fr-FR"/>
                              </w:rPr>
                            </w:pPr>
                          </w:p>
                          <w:p w14:paraId="690CE905" w14:textId="77777777" w:rsidR="0015051C" w:rsidRDefault="0015051C" w:rsidP="00141808">
                            <w:pPr>
                              <w:jc w:val="center"/>
                              <w:rPr>
                                <w:rFonts w:ascii="Times New Roman" w:hAnsi="Times New Roman" w:cs="Times New Roman"/>
                                <w:b/>
                                <w:bCs/>
                              </w:rPr>
                            </w:pPr>
                          </w:p>
                          <w:p w14:paraId="521EF4B9" w14:textId="77777777" w:rsidR="0015051C" w:rsidRDefault="0015051C" w:rsidP="00141808">
                            <w:pPr>
                              <w:jc w:val="center"/>
                              <w:rPr>
                                <w:rFonts w:ascii="Times New Roman" w:hAnsi="Times New Roman" w:cs="Times New Roman"/>
                                <w:b/>
                                <w:bCs/>
                              </w:rPr>
                            </w:pPr>
                          </w:p>
                          <w:p w14:paraId="0778AC58" w14:textId="2F545A75" w:rsidR="00141808" w:rsidRDefault="00141808" w:rsidP="00141808">
                            <w:pPr>
                              <w:jc w:val="center"/>
                              <w:rPr>
                                <w:rFonts w:ascii="Times New Roman" w:hAnsi="Times New Roman" w:cs="Times New Roman"/>
                                <w:b/>
                                <w:bCs/>
                              </w:rPr>
                            </w:pPr>
                            <w:r w:rsidRPr="00141808">
                              <w:rPr>
                                <w:rFonts w:ascii="Times New Roman" w:hAnsi="Times New Roman" w:cs="Times New Roman"/>
                                <w:b/>
                                <w:bCs/>
                              </w:rPr>
                              <w:t>REPUBLIQUE DU NIGER</w:t>
                            </w:r>
                          </w:p>
                          <w:p w14:paraId="372CFFF1" w14:textId="4C5854CA" w:rsidR="0015051C" w:rsidRPr="0015051C" w:rsidRDefault="0015051C" w:rsidP="00141808">
                            <w:pPr>
                              <w:jc w:val="center"/>
                              <w:rPr>
                                <w:rFonts w:ascii="Times New Roman" w:hAnsi="Times New Roman" w:cs="Times New Roman"/>
                                <w:b/>
                                <w:bCs/>
                                <w:i/>
                                <w:iCs/>
                              </w:rPr>
                            </w:pPr>
                            <w:r w:rsidRPr="0015051C">
                              <w:rPr>
                                <w:rFonts w:ascii="Times New Roman" w:hAnsi="Times New Roman" w:cs="Times New Roman"/>
                                <w:b/>
                                <w:bCs/>
                                <w:i/>
                                <w:iCs/>
                              </w:rPr>
                              <w:t xml:space="preserve">Fraternité Travail Progrès </w:t>
                            </w:r>
                          </w:p>
                          <w:p w14:paraId="3B787061" w14:textId="73B9B580" w:rsidR="00141808" w:rsidRDefault="00141808" w:rsidP="00141808">
                            <w:pPr>
                              <w:jc w:val="center"/>
                              <w:rPr>
                                <w:rFonts w:ascii="Times New Roman" w:hAnsi="Times New Roman" w:cs="Times New Roman"/>
                                <w:b/>
                                <w:bCs/>
                              </w:rPr>
                            </w:pPr>
                            <w:r w:rsidRPr="00141808">
                              <w:rPr>
                                <w:rFonts w:ascii="Times New Roman" w:hAnsi="Times New Roman" w:cs="Times New Roman"/>
                                <w:b/>
                                <w:bCs/>
                              </w:rPr>
                              <w:t>CABINET DU PREMIER MINISTRE</w:t>
                            </w:r>
                          </w:p>
                          <w:p w14:paraId="3674F3D3" w14:textId="77777777" w:rsidR="0015051C" w:rsidRPr="00141808" w:rsidRDefault="0015051C" w:rsidP="00141808">
                            <w:pPr>
                              <w:jc w:val="center"/>
                              <w:rPr>
                                <w:rFonts w:ascii="Times New Roman" w:hAnsi="Times New Roman" w:cs="Times New Roman"/>
                                <w:b/>
                                <w:bCs/>
                              </w:rPr>
                            </w:pPr>
                          </w:p>
                          <w:p w14:paraId="167C0CDC" w14:textId="3F6032F5" w:rsidR="00141808" w:rsidRDefault="00B7746F" w:rsidP="00141808">
                            <w:pPr>
                              <w:jc w:val="center"/>
                              <w:rPr>
                                <w:rFonts w:ascii="Times New Roman" w:hAnsi="Times New Roman" w:cs="Times New Roman"/>
                                <w:b/>
                                <w:bCs/>
                              </w:rPr>
                            </w:pPr>
                            <w:r>
                              <w:rPr>
                                <w:rFonts w:ascii="Times New Roman" w:hAnsi="Times New Roman" w:cs="Times New Roman"/>
                                <w:b/>
                                <w:bCs/>
                              </w:rPr>
                              <w:t>PROJET</w:t>
                            </w:r>
                            <w:r w:rsidR="00141808" w:rsidRPr="00141808">
                              <w:rPr>
                                <w:rFonts w:ascii="Times New Roman" w:hAnsi="Times New Roman" w:cs="Times New Roman"/>
                                <w:b/>
                                <w:bCs/>
                              </w:rPr>
                              <w:t xml:space="preserve"> DE PLATEFORME INTEGREE POUR LA SECURITE DE L’EAU AU NIGER (PISEN)</w:t>
                            </w:r>
                          </w:p>
                          <w:p w14:paraId="790F24ED" w14:textId="77777777" w:rsidR="0015051C" w:rsidRPr="00141808" w:rsidRDefault="0015051C" w:rsidP="00141808">
                            <w:pPr>
                              <w:jc w:val="center"/>
                              <w:rPr>
                                <w:rFonts w:ascii="Times New Roman" w:hAnsi="Times New Roman" w:cs="Times New Roman"/>
                                <w:b/>
                                <w:bCs/>
                              </w:rPr>
                            </w:pPr>
                          </w:p>
                          <w:p w14:paraId="300622AC" w14:textId="6D2AE033" w:rsidR="00141808" w:rsidRDefault="00141808" w:rsidP="00141808">
                            <w:pPr>
                              <w:jc w:val="center"/>
                              <w:rPr>
                                <w:rFonts w:ascii="Times New Roman" w:hAnsi="Times New Roman" w:cs="Times New Roman"/>
                                <w:b/>
                                <w:bCs/>
                              </w:rPr>
                            </w:pPr>
                            <w:r w:rsidRPr="00141808">
                              <w:rPr>
                                <w:rFonts w:ascii="Times New Roman" w:hAnsi="Times New Roman" w:cs="Times New Roman"/>
                                <w:b/>
                                <w:bCs/>
                              </w:rPr>
                              <w:t>UNITE DE GESTION D</w:t>
                            </w:r>
                            <w:r w:rsidR="00B7746F">
                              <w:rPr>
                                <w:rFonts w:ascii="Times New Roman" w:hAnsi="Times New Roman" w:cs="Times New Roman"/>
                                <w:b/>
                                <w:bCs/>
                              </w:rPr>
                              <w:t>U</w:t>
                            </w:r>
                            <w:r w:rsidRPr="00141808">
                              <w:rPr>
                                <w:rFonts w:ascii="Times New Roman" w:hAnsi="Times New Roman" w:cs="Times New Roman"/>
                                <w:b/>
                                <w:bCs/>
                              </w:rPr>
                              <w:t xml:space="preserve"> PROJET (UGP) </w:t>
                            </w:r>
                          </w:p>
                          <w:p w14:paraId="45E4526D" w14:textId="77777777" w:rsidR="0015051C" w:rsidRPr="00141808" w:rsidRDefault="0015051C" w:rsidP="00141808">
                            <w:pPr>
                              <w:jc w:val="center"/>
                              <w:rPr>
                                <w:rFonts w:ascii="Times New Roman" w:hAnsi="Times New Roman" w:cs="Times New Roman"/>
                                <w:b/>
                                <w:bCs/>
                              </w:rPr>
                            </w:pPr>
                          </w:p>
                          <w:p w14:paraId="766CF6A6" w14:textId="3E87718F" w:rsidR="00141808" w:rsidRPr="00141808" w:rsidRDefault="00141808" w:rsidP="00141808">
                            <w:pPr>
                              <w:jc w:val="center"/>
                              <w:rPr>
                                <w:rFonts w:ascii="Times New Roman" w:hAnsi="Times New Roman" w:cs="Times New Roman"/>
                              </w:rPr>
                            </w:pPr>
                            <w:r w:rsidRPr="00141808">
                              <w:rPr>
                                <w:rFonts w:ascii="Times New Roman" w:hAnsi="Times New Roman" w:cs="Times New Roman"/>
                              </w:rPr>
                              <w:t xml:space="preserve">Quartier </w:t>
                            </w:r>
                            <w:proofErr w:type="spellStart"/>
                            <w:r w:rsidRPr="00141808">
                              <w:rPr>
                                <w:rFonts w:ascii="Times New Roman" w:hAnsi="Times New Roman" w:cs="Times New Roman"/>
                              </w:rPr>
                              <w:t>Koira</w:t>
                            </w:r>
                            <w:proofErr w:type="spellEnd"/>
                            <w:r w:rsidRPr="00141808">
                              <w:rPr>
                                <w:rFonts w:ascii="Times New Roman" w:hAnsi="Times New Roman" w:cs="Times New Roman"/>
                              </w:rPr>
                              <w:t xml:space="preserve"> Kano Nord, 3ème   virage à droite après la centrale NIGELEC</w:t>
                            </w:r>
                            <w:r w:rsidR="00B7746F">
                              <w:rPr>
                                <w:rFonts w:ascii="Times New Roman" w:hAnsi="Times New Roman" w:cs="Times New Roman"/>
                              </w:rPr>
                              <w:t xml:space="preserve"> </w:t>
                            </w:r>
                            <w:proofErr w:type="spellStart"/>
                            <w:r w:rsidR="00B7746F">
                              <w:rPr>
                                <w:rFonts w:ascii="Times New Roman" w:hAnsi="Times New Roman" w:cs="Times New Roman"/>
                              </w:rPr>
                              <w:t>Goudel</w:t>
                            </w:r>
                            <w:proofErr w:type="spellEnd"/>
                            <w:r w:rsidRPr="00141808">
                              <w:rPr>
                                <w:rFonts w:ascii="Times New Roman" w:hAnsi="Times New Roman" w:cs="Times New Roman"/>
                              </w:rPr>
                              <w:t xml:space="preserve">, </w:t>
                            </w:r>
                          </w:p>
                          <w:p w14:paraId="4D3F3A29" w14:textId="3A213ED9" w:rsidR="00141808" w:rsidRPr="00141808" w:rsidRDefault="00C021F1" w:rsidP="00141808">
                            <w:pPr>
                              <w:jc w:val="center"/>
                              <w:rPr>
                                <w:rFonts w:ascii="Times New Roman" w:hAnsi="Times New Roman" w:cs="Times New Roman"/>
                              </w:rPr>
                            </w:pPr>
                            <w:r>
                              <w:rPr>
                                <w:rFonts w:ascii="Times New Roman" w:hAnsi="Times New Roman" w:cs="Times New Roman"/>
                              </w:rPr>
                              <w:t>3</w:t>
                            </w:r>
                            <w:r w:rsidR="00141808" w:rsidRPr="00141808">
                              <w:rPr>
                                <w:rFonts w:ascii="Times New Roman" w:hAnsi="Times New Roman" w:cs="Times New Roman"/>
                              </w:rPr>
                              <w:t xml:space="preserve">ème ruelle, Tél :  98 27 80 00. </w:t>
                            </w:r>
                          </w:p>
                          <w:p w14:paraId="18DE84E0" w14:textId="20E7ECD4" w:rsidR="009A46D6" w:rsidRPr="00DA0812" w:rsidRDefault="009A46D6" w:rsidP="00141808">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C5C926" id="_x0000_t202" coordsize="21600,21600" o:spt="202" path="m,l,21600r21600,l21600,xe">
                <v:stroke joinstyle="miter"/>
                <v:path gradientshapeok="t" o:connecttype="rect"/>
              </v:shapetype>
              <v:shape id="Zone de texte 30" o:spid="_x0000_s1026" type="#_x0000_t202" style="position:absolute;left:0;text-align:left;margin-left:-63.75pt;margin-top:-62.25pt;width:8in;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" fillcolor="white [3201]" strokecolor="white [3212]" strokeweight=".5pt">
                <v:textbox>
                  <w:txbxContent>
                    <w:p w14:paraId="79478F5E" w14:textId="77777777" w:rsidR="0075188E" w:rsidRDefault="0075188E" w:rsidP="009A46D6">
                      <w:pPr>
                        <w:autoSpaceDE w:val="0"/>
                        <w:autoSpaceDN w:val="0"/>
                        <w:adjustRightInd w:val="0"/>
                        <w:jc w:val="center"/>
                        <w:rPr>
                          <w:rFonts w:ascii="Times New Roman" w:hAnsi="Times New Roman" w:cs="Times New Roman"/>
                          <w:b/>
                          <w:bCs/>
                          <w:lang w:eastAsia="fr-FR"/>
                        </w:rPr>
                      </w:pPr>
                    </w:p>
                    <w:p w14:paraId="690CE905" w14:textId="77777777" w:rsidR="0015051C" w:rsidRDefault="0015051C" w:rsidP="00141808">
                      <w:pPr>
                        <w:jc w:val="center"/>
                        <w:rPr>
                          <w:rFonts w:ascii="Times New Roman" w:hAnsi="Times New Roman" w:cs="Times New Roman"/>
                          <w:b/>
                          <w:bCs/>
                        </w:rPr>
                      </w:pPr>
                    </w:p>
                    <w:p w14:paraId="521EF4B9" w14:textId="77777777" w:rsidR="0015051C" w:rsidRDefault="0015051C" w:rsidP="00141808">
                      <w:pPr>
                        <w:jc w:val="center"/>
                        <w:rPr>
                          <w:rFonts w:ascii="Times New Roman" w:hAnsi="Times New Roman" w:cs="Times New Roman"/>
                          <w:b/>
                          <w:bCs/>
                        </w:rPr>
                      </w:pPr>
                    </w:p>
                    <w:p w14:paraId="0778AC58" w14:textId="2F545A75" w:rsidR="00141808" w:rsidRDefault="00141808" w:rsidP="00141808">
                      <w:pPr>
                        <w:jc w:val="center"/>
                        <w:rPr>
                          <w:rFonts w:ascii="Times New Roman" w:hAnsi="Times New Roman" w:cs="Times New Roman"/>
                          <w:b/>
                          <w:bCs/>
                        </w:rPr>
                      </w:pPr>
                      <w:r w:rsidRPr="00141808">
                        <w:rPr>
                          <w:rFonts w:ascii="Times New Roman" w:hAnsi="Times New Roman" w:cs="Times New Roman"/>
                          <w:b/>
                          <w:bCs/>
                        </w:rPr>
                        <w:t>REPUBLIQUE DU NIGER</w:t>
                      </w:r>
                    </w:p>
                    <w:p w14:paraId="372CFFF1" w14:textId="4C5854CA" w:rsidR="0015051C" w:rsidRPr="0015051C" w:rsidRDefault="0015051C" w:rsidP="00141808">
                      <w:pPr>
                        <w:jc w:val="center"/>
                        <w:rPr>
                          <w:rFonts w:ascii="Times New Roman" w:hAnsi="Times New Roman" w:cs="Times New Roman"/>
                          <w:b/>
                          <w:bCs/>
                          <w:i/>
                          <w:iCs/>
                        </w:rPr>
                      </w:pPr>
                      <w:r w:rsidRPr="0015051C">
                        <w:rPr>
                          <w:rFonts w:ascii="Times New Roman" w:hAnsi="Times New Roman" w:cs="Times New Roman"/>
                          <w:b/>
                          <w:bCs/>
                          <w:i/>
                          <w:iCs/>
                        </w:rPr>
                        <w:t xml:space="preserve">Fraternité Travail Progrès </w:t>
                      </w:r>
                    </w:p>
                    <w:p w14:paraId="3B787061" w14:textId="73B9B580" w:rsidR="00141808" w:rsidRDefault="00141808" w:rsidP="00141808">
                      <w:pPr>
                        <w:jc w:val="center"/>
                        <w:rPr>
                          <w:rFonts w:ascii="Times New Roman" w:hAnsi="Times New Roman" w:cs="Times New Roman"/>
                          <w:b/>
                          <w:bCs/>
                        </w:rPr>
                      </w:pPr>
                      <w:r w:rsidRPr="00141808">
                        <w:rPr>
                          <w:rFonts w:ascii="Times New Roman" w:hAnsi="Times New Roman" w:cs="Times New Roman"/>
                          <w:b/>
                          <w:bCs/>
                        </w:rPr>
                        <w:t>CABINET DU PREMIER MINISTRE</w:t>
                      </w:r>
                    </w:p>
                    <w:p w14:paraId="3674F3D3" w14:textId="77777777" w:rsidR="0015051C" w:rsidRPr="00141808" w:rsidRDefault="0015051C" w:rsidP="00141808">
                      <w:pPr>
                        <w:jc w:val="center"/>
                        <w:rPr>
                          <w:rFonts w:ascii="Times New Roman" w:hAnsi="Times New Roman" w:cs="Times New Roman"/>
                          <w:b/>
                          <w:bCs/>
                        </w:rPr>
                      </w:pPr>
                    </w:p>
                    <w:p w14:paraId="167C0CDC" w14:textId="3F6032F5" w:rsidR="00141808" w:rsidRDefault="00B7746F" w:rsidP="00141808">
                      <w:pPr>
                        <w:jc w:val="center"/>
                        <w:rPr>
                          <w:rFonts w:ascii="Times New Roman" w:hAnsi="Times New Roman" w:cs="Times New Roman"/>
                          <w:b/>
                          <w:bCs/>
                        </w:rPr>
                      </w:pPr>
                      <w:r>
                        <w:rPr>
                          <w:rFonts w:ascii="Times New Roman" w:hAnsi="Times New Roman" w:cs="Times New Roman"/>
                          <w:b/>
                          <w:bCs/>
                        </w:rPr>
                        <w:t>PROJET</w:t>
                      </w:r>
                      <w:r w:rsidR="00141808" w:rsidRPr="00141808">
                        <w:rPr>
                          <w:rFonts w:ascii="Times New Roman" w:hAnsi="Times New Roman" w:cs="Times New Roman"/>
                          <w:b/>
                          <w:bCs/>
                        </w:rPr>
                        <w:t xml:space="preserve"> DE PLATEFORME INTEGREE POUR LA SECURITE DE L’EAU AU NIGER (PISEN)</w:t>
                      </w:r>
                    </w:p>
                    <w:p w14:paraId="790F24ED" w14:textId="77777777" w:rsidR="0015051C" w:rsidRPr="00141808" w:rsidRDefault="0015051C" w:rsidP="00141808">
                      <w:pPr>
                        <w:jc w:val="center"/>
                        <w:rPr>
                          <w:rFonts w:ascii="Times New Roman" w:hAnsi="Times New Roman" w:cs="Times New Roman"/>
                          <w:b/>
                          <w:bCs/>
                        </w:rPr>
                      </w:pPr>
                    </w:p>
                    <w:p w14:paraId="300622AC" w14:textId="6D2AE033" w:rsidR="00141808" w:rsidRDefault="00141808" w:rsidP="00141808">
                      <w:pPr>
                        <w:jc w:val="center"/>
                        <w:rPr>
                          <w:rFonts w:ascii="Times New Roman" w:hAnsi="Times New Roman" w:cs="Times New Roman"/>
                          <w:b/>
                          <w:bCs/>
                        </w:rPr>
                      </w:pPr>
                      <w:r w:rsidRPr="00141808">
                        <w:rPr>
                          <w:rFonts w:ascii="Times New Roman" w:hAnsi="Times New Roman" w:cs="Times New Roman"/>
                          <w:b/>
                          <w:bCs/>
                        </w:rPr>
                        <w:t>UNITE DE GESTION D</w:t>
                      </w:r>
                      <w:r w:rsidR="00B7746F">
                        <w:rPr>
                          <w:rFonts w:ascii="Times New Roman" w:hAnsi="Times New Roman" w:cs="Times New Roman"/>
                          <w:b/>
                          <w:bCs/>
                        </w:rPr>
                        <w:t>U</w:t>
                      </w:r>
                      <w:r w:rsidRPr="00141808">
                        <w:rPr>
                          <w:rFonts w:ascii="Times New Roman" w:hAnsi="Times New Roman" w:cs="Times New Roman"/>
                          <w:b/>
                          <w:bCs/>
                        </w:rPr>
                        <w:t xml:space="preserve"> PROJET (UGP) </w:t>
                      </w:r>
                    </w:p>
                    <w:p w14:paraId="45E4526D" w14:textId="77777777" w:rsidR="0015051C" w:rsidRPr="00141808" w:rsidRDefault="0015051C" w:rsidP="00141808">
                      <w:pPr>
                        <w:jc w:val="center"/>
                        <w:rPr>
                          <w:rFonts w:ascii="Times New Roman" w:hAnsi="Times New Roman" w:cs="Times New Roman"/>
                          <w:b/>
                          <w:bCs/>
                        </w:rPr>
                      </w:pPr>
                    </w:p>
                    <w:p w14:paraId="766CF6A6" w14:textId="3E87718F" w:rsidR="00141808" w:rsidRPr="00141808" w:rsidRDefault="00141808" w:rsidP="00141808">
                      <w:pPr>
                        <w:jc w:val="center"/>
                        <w:rPr>
                          <w:rFonts w:ascii="Times New Roman" w:hAnsi="Times New Roman" w:cs="Times New Roman"/>
                        </w:rPr>
                      </w:pPr>
                      <w:r w:rsidRPr="00141808">
                        <w:rPr>
                          <w:rFonts w:ascii="Times New Roman" w:hAnsi="Times New Roman" w:cs="Times New Roman"/>
                        </w:rPr>
                        <w:t>Quartier Koira Kano Nord, 3ème   virage à droite après la centrale NIGELEC</w:t>
                      </w:r>
                      <w:r w:rsidR="00B7746F">
                        <w:rPr>
                          <w:rFonts w:ascii="Times New Roman" w:hAnsi="Times New Roman" w:cs="Times New Roman"/>
                        </w:rPr>
                        <w:t xml:space="preserve"> Goudel</w:t>
                      </w:r>
                      <w:r w:rsidRPr="00141808">
                        <w:rPr>
                          <w:rFonts w:ascii="Times New Roman" w:hAnsi="Times New Roman" w:cs="Times New Roman"/>
                        </w:rPr>
                        <w:t xml:space="preserve">, </w:t>
                      </w:r>
                    </w:p>
                    <w:p w14:paraId="4D3F3A29" w14:textId="3A213ED9" w:rsidR="00141808" w:rsidRPr="00141808" w:rsidRDefault="00C021F1" w:rsidP="00141808">
                      <w:pPr>
                        <w:jc w:val="center"/>
                        <w:rPr>
                          <w:rFonts w:ascii="Times New Roman" w:hAnsi="Times New Roman" w:cs="Times New Roman"/>
                        </w:rPr>
                      </w:pPr>
                      <w:r>
                        <w:rPr>
                          <w:rFonts w:ascii="Times New Roman" w:hAnsi="Times New Roman" w:cs="Times New Roman"/>
                        </w:rPr>
                        <w:t>3</w:t>
                      </w:r>
                      <w:r w:rsidR="00141808" w:rsidRPr="00141808">
                        <w:rPr>
                          <w:rFonts w:ascii="Times New Roman" w:hAnsi="Times New Roman" w:cs="Times New Roman"/>
                        </w:rPr>
                        <w:t xml:space="preserve">ème ruelle, Tél :  98 27 80 00. </w:t>
                      </w:r>
                    </w:p>
                    <w:p w14:paraId="18DE84E0" w14:textId="20E7ECD4" w:rsidR="009A46D6" w:rsidRPr="00DA0812" w:rsidRDefault="009A46D6" w:rsidP="00141808">
                      <w:pPr>
                        <w:jc w:val="center"/>
                        <w:rPr>
                          <w:rFonts w:ascii="Times New Roman" w:hAnsi="Times New Roman" w:cs="Times New Roman"/>
                        </w:rPr>
                      </w:pPr>
                    </w:p>
                  </w:txbxContent>
                </v:textbox>
              </v:shape>
            </w:pict>
          </mc:Fallback>
        </mc:AlternateContent>
      </w:r>
      <w:r w:rsidR="009A46D6">
        <w:rPr>
          <w:rFonts w:cstheme="minorHAnsi"/>
          <w:b/>
          <w:bCs/>
          <w:sz w:val="22"/>
          <w:szCs w:val="22"/>
        </w:rPr>
        <w:t xml:space="preserve">                                                               </w:t>
      </w:r>
    </w:p>
    <w:p w14:paraId="51BBAFF2" w14:textId="7AB32AE0" w:rsidR="009A46D6" w:rsidRDefault="009A46D6" w:rsidP="00B240A5">
      <w:pPr>
        <w:jc w:val="both"/>
        <w:rPr>
          <w:rFonts w:cstheme="minorHAnsi"/>
          <w:b/>
          <w:bCs/>
          <w:sz w:val="22"/>
          <w:szCs w:val="22"/>
        </w:rPr>
      </w:pPr>
    </w:p>
    <w:p w14:paraId="2859BF71" w14:textId="348A4B41" w:rsidR="009A46D6" w:rsidRDefault="009A46D6" w:rsidP="00B240A5">
      <w:pPr>
        <w:jc w:val="both"/>
        <w:rPr>
          <w:rFonts w:cstheme="minorHAnsi"/>
          <w:b/>
          <w:bCs/>
          <w:sz w:val="22"/>
          <w:szCs w:val="22"/>
        </w:rPr>
      </w:pPr>
    </w:p>
    <w:p w14:paraId="16121471" w14:textId="77777777" w:rsidR="009A46D6" w:rsidRDefault="009A46D6" w:rsidP="00B240A5">
      <w:pPr>
        <w:jc w:val="both"/>
        <w:rPr>
          <w:rFonts w:cstheme="minorHAnsi"/>
          <w:b/>
          <w:bCs/>
          <w:sz w:val="22"/>
          <w:szCs w:val="22"/>
        </w:rPr>
      </w:pPr>
    </w:p>
    <w:p w14:paraId="4EA6E3FA" w14:textId="77777777" w:rsidR="009A46D6" w:rsidRDefault="009A46D6" w:rsidP="00B240A5">
      <w:pPr>
        <w:jc w:val="both"/>
        <w:rPr>
          <w:rFonts w:cstheme="minorHAnsi"/>
          <w:b/>
          <w:bCs/>
          <w:sz w:val="22"/>
          <w:szCs w:val="22"/>
        </w:rPr>
      </w:pPr>
    </w:p>
    <w:p w14:paraId="7384DF1C" w14:textId="77777777" w:rsidR="009A46D6" w:rsidRDefault="009A46D6" w:rsidP="00B240A5">
      <w:pPr>
        <w:jc w:val="both"/>
        <w:rPr>
          <w:rFonts w:cstheme="minorHAnsi"/>
          <w:b/>
          <w:bCs/>
          <w:sz w:val="22"/>
          <w:szCs w:val="22"/>
        </w:rPr>
      </w:pPr>
    </w:p>
    <w:p w14:paraId="186D2AA9" w14:textId="77777777" w:rsidR="0075188E" w:rsidRDefault="0075188E" w:rsidP="00B240A5">
      <w:pPr>
        <w:jc w:val="both"/>
        <w:rPr>
          <w:rFonts w:cstheme="minorHAnsi"/>
          <w:b/>
          <w:bCs/>
          <w:sz w:val="22"/>
          <w:szCs w:val="22"/>
        </w:rPr>
      </w:pPr>
    </w:p>
    <w:p w14:paraId="2F0A6173" w14:textId="77777777" w:rsidR="0075188E" w:rsidRDefault="0075188E" w:rsidP="00B240A5">
      <w:pPr>
        <w:jc w:val="both"/>
        <w:rPr>
          <w:rFonts w:cstheme="minorHAnsi"/>
          <w:b/>
          <w:bCs/>
          <w:sz w:val="22"/>
          <w:szCs w:val="22"/>
        </w:rPr>
      </w:pPr>
    </w:p>
    <w:p w14:paraId="3C493A44" w14:textId="77777777" w:rsidR="0075188E" w:rsidRDefault="0075188E" w:rsidP="00B240A5">
      <w:pPr>
        <w:jc w:val="both"/>
        <w:rPr>
          <w:rFonts w:cstheme="minorHAnsi"/>
          <w:b/>
          <w:bCs/>
          <w:sz w:val="22"/>
          <w:szCs w:val="22"/>
        </w:rPr>
      </w:pPr>
    </w:p>
    <w:p w14:paraId="7A0FE4F2" w14:textId="77777777" w:rsidR="0075188E" w:rsidRDefault="0075188E" w:rsidP="00B240A5">
      <w:pPr>
        <w:jc w:val="both"/>
        <w:rPr>
          <w:rFonts w:cstheme="minorHAnsi"/>
          <w:b/>
          <w:bCs/>
          <w:sz w:val="22"/>
          <w:szCs w:val="22"/>
        </w:rPr>
      </w:pPr>
    </w:p>
    <w:p w14:paraId="4ECF1438" w14:textId="77777777" w:rsidR="0075188E" w:rsidRDefault="0075188E" w:rsidP="00B240A5">
      <w:pPr>
        <w:jc w:val="both"/>
        <w:rPr>
          <w:rFonts w:cstheme="minorHAnsi"/>
          <w:b/>
          <w:bCs/>
          <w:sz w:val="22"/>
          <w:szCs w:val="22"/>
        </w:rPr>
      </w:pPr>
    </w:p>
    <w:p w14:paraId="6155FD0C" w14:textId="77777777" w:rsidR="0015051C" w:rsidRDefault="0015051C" w:rsidP="00141808">
      <w:pPr>
        <w:jc w:val="center"/>
        <w:rPr>
          <w:rFonts w:cstheme="minorHAnsi"/>
          <w:b/>
          <w:bCs/>
          <w:sz w:val="36"/>
          <w:szCs w:val="36"/>
        </w:rPr>
      </w:pPr>
    </w:p>
    <w:p w14:paraId="4AE0E076" w14:textId="77777777" w:rsidR="0015051C" w:rsidRDefault="0015051C" w:rsidP="00141808">
      <w:pPr>
        <w:jc w:val="center"/>
        <w:rPr>
          <w:rFonts w:cstheme="minorHAnsi"/>
          <w:b/>
          <w:bCs/>
          <w:sz w:val="36"/>
          <w:szCs w:val="36"/>
        </w:rPr>
      </w:pPr>
    </w:p>
    <w:p w14:paraId="6E3C8F77" w14:textId="77777777" w:rsidR="0015051C" w:rsidRDefault="0015051C" w:rsidP="00141808">
      <w:pPr>
        <w:jc w:val="center"/>
        <w:rPr>
          <w:rFonts w:cstheme="minorHAnsi"/>
          <w:b/>
          <w:bCs/>
          <w:sz w:val="36"/>
          <w:szCs w:val="36"/>
        </w:rPr>
      </w:pPr>
    </w:p>
    <w:p w14:paraId="7B6D4EE5" w14:textId="77777777" w:rsidR="0015051C" w:rsidRDefault="0015051C" w:rsidP="00141808">
      <w:pPr>
        <w:jc w:val="center"/>
        <w:rPr>
          <w:rFonts w:cstheme="minorHAnsi"/>
          <w:b/>
          <w:bCs/>
          <w:sz w:val="36"/>
          <w:szCs w:val="36"/>
        </w:rPr>
      </w:pPr>
    </w:p>
    <w:p w14:paraId="4E50444C" w14:textId="77777777" w:rsidR="0015051C" w:rsidRDefault="0015051C" w:rsidP="00141808">
      <w:pPr>
        <w:jc w:val="center"/>
        <w:rPr>
          <w:rFonts w:cstheme="minorHAnsi"/>
          <w:b/>
          <w:bCs/>
          <w:sz w:val="36"/>
          <w:szCs w:val="36"/>
        </w:rPr>
      </w:pPr>
    </w:p>
    <w:p w14:paraId="24FCE26A" w14:textId="0B3DBA91" w:rsidR="00B240A5" w:rsidRPr="00141808" w:rsidRDefault="00CE038A" w:rsidP="00141808">
      <w:pPr>
        <w:jc w:val="center"/>
        <w:rPr>
          <w:rFonts w:cstheme="minorHAnsi"/>
          <w:b/>
          <w:bCs/>
          <w:sz w:val="48"/>
          <w:szCs w:val="48"/>
        </w:rPr>
      </w:pPr>
      <w:r w:rsidRPr="00141808">
        <w:rPr>
          <w:rFonts w:cstheme="minorHAnsi"/>
          <w:b/>
          <w:bCs/>
          <w:sz w:val="36"/>
          <w:szCs w:val="36"/>
        </w:rPr>
        <w:t xml:space="preserve">Code de </w:t>
      </w:r>
      <w:r w:rsidR="001E6602">
        <w:rPr>
          <w:rFonts w:cstheme="minorHAnsi"/>
          <w:b/>
          <w:bCs/>
          <w:sz w:val="36"/>
          <w:szCs w:val="36"/>
        </w:rPr>
        <w:t>B</w:t>
      </w:r>
      <w:r w:rsidRPr="00141808">
        <w:rPr>
          <w:rFonts w:cstheme="minorHAnsi"/>
          <w:b/>
          <w:bCs/>
          <w:sz w:val="36"/>
          <w:szCs w:val="36"/>
        </w:rPr>
        <w:t xml:space="preserve">onne </w:t>
      </w:r>
      <w:r w:rsidR="001E6602">
        <w:rPr>
          <w:rFonts w:cstheme="minorHAnsi"/>
          <w:b/>
          <w:bCs/>
          <w:sz w:val="36"/>
          <w:szCs w:val="36"/>
        </w:rPr>
        <w:t>C</w:t>
      </w:r>
      <w:r w:rsidRPr="00141808">
        <w:rPr>
          <w:rFonts w:cstheme="minorHAnsi"/>
          <w:b/>
          <w:bCs/>
          <w:sz w:val="36"/>
          <w:szCs w:val="36"/>
        </w:rPr>
        <w:t xml:space="preserve">onduite du </w:t>
      </w:r>
      <w:r w:rsidR="001E6602">
        <w:rPr>
          <w:rFonts w:cstheme="minorHAnsi"/>
          <w:b/>
          <w:bCs/>
          <w:sz w:val="36"/>
          <w:szCs w:val="36"/>
        </w:rPr>
        <w:t>P</w:t>
      </w:r>
      <w:r w:rsidRPr="00141808">
        <w:rPr>
          <w:rFonts w:cstheme="minorHAnsi"/>
          <w:b/>
          <w:bCs/>
          <w:sz w:val="36"/>
          <w:szCs w:val="36"/>
        </w:rPr>
        <w:t>ersonnel du</w:t>
      </w:r>
      <w:r w:rsidR="009A46D6" w:rsidRPr="00141808">
        <w:rPr>
          <w:rFonts w:cstheme="minorHAnsi"/>
          <w:b/>
          <w:bCs/>
          <w:sz w:val="36"/>
          <w:szCs w:val="36"/>
        </w:rPr>
        <w:t xml:space="preserve"> </w:t>
      </w:r>
      <w:r w:rsidR="00141808" w:rsidRPr="00141808">
        <w:rPr>
          <w:rFonts w:cstheme="minorHAnsi"/>
          <w:b/>
          <w:bCs/>
          <w:sz w:val="36"/>
          <w:szCs w:val="36"/>
        </w:rPr>
        <w:t>P</w:t>
      </w:r>
      <w:r w:rsidR="009A46D6" w:rsidRPr="00141808">
        <w:rPr>
          <w:rFonts w:cstheme="minorHAnsi"/>
          <w:b/>
          <w:bCs/>
          <w:sz w:val="36"/>
          <w:szCs w:val="36"/>
        </w:rPr>
        <w:t xml:space="preserve">rojet </w:t>
      </w:r>
    </w:p>
    <w:p w14:paraId="4953FFFC" w14:textId="77777777" w:rsidR="0075188E" w:rsidRPr="00141808" w:rsidRDefault="0075188E" w:rsidP="00141808">
      <w:pPr>
        <w:jc w:val="center"/>
        <w:rPr>
          <w:rFonts w:cstheme="minorHAnsi"/>
          <w:b/>
          <w:bCs/>
          <w:sz w:val="36"/>
          <w:szCs w:val="36"/>
        </w:rPr>
      </w:pPr>
    </w:p>
    <w:p w14:paraId="60029E74" w14:textId="77777777" w:rsidR="0075188E" w:rsidRPr="00141808" w:rsidRDefault="0075188E" w:rsidP="00141808">
      <w:pPr>
        <w:jc w:val="center"/>
        <w:rPr>
          <w:rFonts w:cstheme="minorHAnsi"/>
          <w:b/>
          <w:bCs/>
          <w:sz w:val="36"/>
          <w:szCs w:val="36"/>
        </w:rPr>
      </w:pPr>
    </w:p>
    <w:p w14:paraId="5F85B8C2" w14:textId="77777777" w:rsidR="0075188E" w:rsidRDefault="0075188E" w:rsidP="00B240A5">
      <w:pPr>
        <w:jc w:val="both"/>
        <w:rPr>
          <w:rFonts w:cstheme="minorHAnsi"/>
          <w:b/>
          <w:bCs/>
          <w:sz w:val="22"/>
          <w:szCs w:val="22"/>
        </w:rPr>
      </w:pPr>
    </w:p>
    <w:p w14:paraId="280DC48B" w14:textId="77777777" w:rsidR="0075188E" w:rsidRDefault="0075188E" w:rsidP="00B240A5">
      <w:pPr>
        <w:jc w:val="both"/>
        <w:rPr>
          <w:rFonts w:cstheme="minorHAnsi"/>
          <w:b/>
          <w:bCs/>
          <w:sz w:val="22"/>
          <w:szCs w:val="22"/>
        </w:rPr>
      </w:pPr>
    </w:p>
    <w:p w14:paraId="3339C8B6" w14:textId="77777777" w:rsidR="0075188E" w:rsidRDefault="0075188E" w:rsidP="00B240A5">
      <w:pPr>
        <w:jc w:val="both"/>
        <w:rPr>
          <w:rFonts w:cstheme="minorHAnsi"/>
          <w:b/>
          <w:bCs/>
          <w:sz w:val="22"/>
          <w:szCs w:val="22"/>
        </w:rPr>
      </w:pPr>
    </w:p>
    <w:p w14:paraId="4AD5BB25" w14:textId="77777777" w:rsidR="0075188E" w:rsidRDefault="0075188E" w:rsidP="00B240A5">
      <w:pPr>
        <w:jc w:val="both"/>
        <w:rPr>
          <w:rFonts w:cstheme="minorHAnsi"/>
          <w:b/>
          <w:bCs/>
          <w:sz w:val="22"/>
          <w:szCs w:val="22"/>
        </w:rPr>
      </w:pPr>
    </w:p>
    <w:p w14:paraId="047949CB" w14:textId="77777777" w:rsidR="0075188E" w:rsidRDefault="0075188E" w:rsidP="00B240A5">
      <w:pPr>
        <w:jc w:val="both"/>
        <w:rPr>
          <w:rFonts w:cstheme="minorHAnsi"/>
          <w:b/>
          <w:bCs/>
          <w:sz w:val="22"/>
          <w:szCs w:val="22"/>
        </w:rPr>
      </w:pPr>
    </w:p>
    <w:p w14:paraId="3C10B1EF" w14:textId="77777777" w:rsidR="0075188E" w:rsidRDefault="0075188E" w:rsidP="00B240A5">
      <w:pPr>
        <w:jc w:val="both"/>
        <w:rPr>
          <w:rFonts w:cstheme="minorHAnsi"/>
          <w:b/>
          <w:bCs/>
          <w:sz w:val="22"/>
          <w:szCs w:val="22"/>
        </w:rPr>
      </w:pPr>
    </w:p>
    <w:p w14:paraId="6786F8B6" w14:textId="77777777" w:rsidR="0075188E" w:rsidRDefault="0075188E" w:rsidP="00B240A5">
      <w:pPr>
        <w:jc w:val="both"/>
        <w:rPr>
          <w:rFonts w:cstheme="minorHAnsi"/>
          <w:b/>
          <w:bCs/>
          <w:sz w:val="22"/>
          <w:szCs w:val="22"/>
        </w:rPr>
      </w:pPr>
    </w:p>
    <w:p w14:paraId="4000449F" w14:textId="77777777" w:rsidR="0075188E" w:rsidRDefault="0075188E" w:rsidP="00B240A5">
      <w:pPr>
        <w:jc w:val="both"/>
        <w:rPr>
          <w:rFonts w:cstheme="minorHAnsi"/>
          <w:b/>
          <w:bCs/>
          <w:sz w:val="22"/>
          <w:szCs w:val="22"/>
        </w:rPr>
      </w:pPr>
    </w:p>
    <w:p w14:paraId="65554DD1" w14:textId="77777777" w:rsidR="0075188E" w:rsidRDefault="0075188E" w:rsidP="00B240A5">
      <w:pPr>
        <w:jc w:val="both"/>
        <w:rPr>
          <w:rFonts w:cstheme="minorHAnsi"/>
          <w:b/>
          <w:bCs/>
          <w:sz w:val="22"/>
          <w:szCs w:val="22"/>
        </w:rPr>
      </w:pPr>
    </w:p>
    <w:p w14:paraId="149744C3" w14:textId="77777777" w:rsidR="0075188E" w:rsidRDefault="0075188E" w:rsidP="00B240A5">
      <w:pPr>
        <w:jc w:val="both"/>
        <w:rPr>
          <w:rFonts w:cstheme="minorHAnsi"/>
          <w:b/>
          <w:bCs/>
          <w:sz w:val="22"/>
          <w:szCs w:val="22"/>
        </w:rPr>
      </w:pPr>
    </w:p>
    <w:p w14:paraId="0A35ADA8" w14:textId="77777777" w:rsidR="0075188E" w:rsidRDefault="0075188E" w:rsidP="00B240A5">
      <w:pPr>
        <w:jc w:val="both"/>
        <w:rPr>
          <w:rFonts w:cstheme="minorHAnsi"/>
          <w:b/>
          <w:bCs/>
          <w:sz w:val="22"/>
          <w:szCs w:val="22"/>
        </w:rPr>
      </w:pPr>
    </w:p>
    <w:p w14:paraId="70128781" w14:textId="77777777" w:rsidR="0075188E" w:rsidRDefault="0075188E" w:rsidP="00B240A5">
      <w:pPr>
        <w:jc w:val="both"/>
        <w:rPr>
          <w:rFonts w:cstheme="minorHAnsi"/>
          <w:b/>
          <w:bCs/>
          <w:sz w:val="22"/>
          <w:szCs w:val="22"/>
        </w:rPr>
      </w:pPr>
    </w:p>
    <w:p w14:paraId="0913A4DB" w14:textId="77777777" w:rsidR="0015051C" w:rsidRDefault="0075188E" w:rsidP="00B240A5">
      <w:pPr>
        <w:jc w:val="both"/>
        <w:rPr>
          <w:rFonts w:cstheme="minorHAnsi"/>
          <w:b/>
          <w:bCs/>
          <w:sz w:val="22"/>
          <w:szCs w:val="22"/>
        </w:rPr>
      </w:pPr>
      <w:r>
        <w:rPr>
          <w:rFonts w:cstheme="minorHAnsi"/>
          <w:b/>
          <w:bCs/>
          <w:sz w:val="22"/>
          <w:szCs w:val="22"/>
        </w:rPr>
        <w:t xml:space="preserve">                                                                                                       </w:t>
      </w:r>
    </w:p>
    <w:p w14:paraId="391FFC94" w14:textId="77777777" w:rsidR="0015051C" w:rsidRDefault="0015051C" w:rsidP="00B240A5">
      <w:pPr>
        <w:jc w:val="both"/>
        <w:rPr>
          <w:rFonts w:cstheme="minorHAnsi"/>
          <w:b/>
          <w:bCs/>
          <w:sz w:val="22"/>
          <w:szCs w:val="22"/>
        </w:rPr>
      </w:pPr>
    </w:p>
    <w:p w14:paraId="262FE60D" w14:textId="77777777" w:rsidR="0015051C" w:rsidRDefault="0015051C" w:rsidP="00B240A5">
      <w:pPr>
        <w:jc w:val="both"/>
        <w:rPr>
          <w:rFonts w:cstheme="minorHAnsi"/>
          <w:b/>
          <w:bCs/>
          <w:sz w:val="22"/>
          <w:szCs w:val="22"/>
        </w:rPr>
      </w:pPr>
    </w:p>
    <w:p w14:paraId="0FDE89E8" w14:textId="77777777" w:rsidR="0015051C" w:rsidRDefault="0015051C" w:rsidP="00B240A5">
      <w:pPr>
        <w:jc w:val="both"/>
        <w:rPr>
          <w:rFonts w:cstheme="minorHAnsi"/>
          <w:b/>
          <w:bCs/>
          <w:sz w:val="22"/>
          <w:szCs w:val="22"/>
        </w:rPr>
      </w:pPr>
    </w:p>
    <w:p w14:paraId="018B9226" w14:textId="77777777" w:rsidR="0015051C" w:rsidRDefault="0015051C" w:rsidP="00B240A5">
      <w:pPr>
        <w:jc w:val="both"/>
        <w:rPr>
          <w:rFonts w:cstheme="minorHAnsi"/>
          <w:b/>
          <w:bCs/>
          <w:sz w:val="22"/>
          <w:szCs w:val="22"/>
        </w:rPr>
      </w:pPr>
    </w:p>
    <w:p w14:paraId="5B85AA6E" w14:textId="77777777" w:rsidR="0015051C" w:rsidRDefault="0015051C" w:rsidP="00B240A5">
      <w:pPr>
        <w:jc w:val="both"/>
        <w:rPr>
          <w:rFonts w:cstheme="minorHAnsi"/>
          <w:b/>
          <w:bCs/>
          <w:sz w:val="22"/>
          <w:szCs w:val="22"/>
        </w:rPr>
      </w:pPr>
    </w:p>
    <w:p w14:paraId="338C1B1D" w14:textId="77777777" w:rsidR="0015051C" w:rsidRDefault="0015051C" w:rsidP="00B240A5">
      <w:pPr>
        <w:jc w:val="both"/>
        <w:rPr>
          <w:rFonts w:cstheme="minorHAnsi"/>
          <w:b/>
          <w:bCs/>
          <w:sz w:val="22"/>
          <w:szCs w:val="22"/>
        </w:rPr>
      </w:pPr>
    </w:p>
    <w:p w14:paraId="11E56158" w14:textId="31E83027" w:rsidR="0075188E" w:rsidRDefault="0075188E" w:rsidP="0015051C">
      <w:pPr>
        <w:jc w:val="right"/>
        <w:rPr>
          <w:rFonts w:cstheme="minorHAnsi"/>
          <w:b/>
          <w:bCs/>
          <w:sz w:val="22"/>
          <w:szCs w:val="22"/>
        </w:rPr>
      </w:pPr>
      <w:r>
        <w:rPr>
          <w:rFonts w:cstheme="minorHAnsi"/>
          <w:b/>
          <w:bCs/>
          <w:sz w:val="22"/>
          <w:szCs w:val="22"/>
        </w:rPr>
        <w:t xml:space="preserve"> Décembre 2022</w:t>
      </w:r>
    </w:p>
    <w:p w14:paraId="2F3ADAA5" w14:textId="77777777" w:rsidR="00141808" w:rsidRDefault="00141808" w:rsidP="00B240A5">
      <w:pPr>
        <w:jc w:val="both"/>
        <w:rPr>
          <w:rFonts w:cstheme="minorHAnsi"/>
          <w:b/>
          <w:bCs/>
          <w:sz w:val="22"/>
          <w:szCs w:val="22"/>
        </w:rPr>
        <w:sectPr w:rsidR="00141808">
          <w:pgSz w:w="11906" w:h="16838"/>
          <w:pgMar w:top="1440" w:right="1440" w:bottom="1440" w:left="1440" w:header="708" w:footer="708" w:gutter="0"/>
          <w:cols w:space="708"/>
          <w:docGrid w:linePitch="360"/>
        </w:sectPr>
      </w:pPr>
    </w:p>
    <w:p w14:paraId="45B96E52" w14:textId="77777777" w:rsidR="00132BBA" w:rsidRDefault="00132BBA" w:rsidP="00132BBA">
      <w:pPr>
        <w:jc w:val="both"/>
        <w:rPr>
          <w:rFonts w:ascii="Times New Roman" w:hAnsi="Times New Roman" w:cs="Times New Roman"/>
          <w:b/>
          <w:bCs/>
          <w:sz w:val="28"/>
          <w:szCs w:val="28"/>
        </w:rPr>
      </w:pPr>
      <w:r w:rsidRPr="004E5582">
        <w:rPr>
          <w:rFonts w:ascii="Times New Roman" w:hAnsi="Times New Roman" w:cs="Times New Roman"/>
          <w:b/>
          <w:bCs/>
          <w:sz w:val="28"/>
          <w:szCs w:val="28"/>
        </w:rPr>
        <w:lastRenderedPageBreak/>
        <w:t xml:space="preserve">Préambule </w:t>
      </w:r>
    </w:p>
    <w:p w14:paraId="75CA1534" w14:textId="77777777" w:rsidR="00132BBA" w:rsidRPr="004E5582" w:rsidRDefault="00132BBA" w:rsidP="00132BBA">
      <w:pPr>
        <w:jc w:val="both"/>
        <w:rPr>
          <w:rFonts w:ascii="Times New Roman" w:hAnsi="Times New Roman" w:cs="Times New Roman"/>
          <w:b/>
          <w:bCs/>
          <w:sz w:val="28"/>
          <w:szCs w:val="28"/>
        </w:rPr>
      </w:pPr>
    </w:p>
    <w:p w14:paraId="649C6ECA" w14:textId="128790B1" w:rsidR="00132BBA" w:rsidRDefault="00132BBA" w:rsidP="00132BBA">
      <w:pPr>
        <w:spacing w:line="276" w:lineRule="auto"/>
        <w:jc w:val="both"/>
        <w:rPr>
          <w:rFonts w:ascii="Times New Roman" w:hAnsi="Times New Roman" w:cs="Times New Roman"/>
        </w:rPr>
      </w:pPr>
      <w:r w:rsidRPr="00391340">
        <w:rPr>
          <w:rFonts w:ascii="Times New Roman" w:hAnsi="Times New Roman" w:cs="Times New Roman"/>
        </w:rPr>
        <w:t>Pour rendre le financement éligible, la préparation du P</w:t>
      </w:r>
      <w:r>
        <w:rPr>
          <w:rFonts w:ascii="Times New Roman" w:hAnsi="Times New Roman" w:cs="Times New Roman"/>
        </w:rPr>
        <w:t>rojet de Plateforme Intégrée pour la Sécurité de l’Eau au Niger (P</w:t>
      </w:r>
      <w:r w:rsidRPr="00391340">
        <w:rPr>
          <w:rFonts w:ascii="Times New Roman" w:hAnsi="Times New Roman" w:cs="Times New Roman"/>
        </w:rPr>
        <w:t>ISEN</w:t>
      </w:r>
      <w:r>
        <w:rPr>
          <w:rFonts w:ascii="Times New Roman" w:hAnsi="Times New Roman" w:cs="Times New Roman"/>
        </w:rPr>
        <w:t>)</w:t>
      </w:r>
      <w:r w:rsidRPr="00391340">
        <w:rPr>
          <w:rFonts w:ascii="Times New Roman" w:hAnsi="Times New Roman" w:cs="Times New Roman"/>
        </w:rPr>
        <w:t xml:space="preserve"> a tenu compte des procédures de la Banque </w:t>
      </w:r>
      <w:r>
        <w:rPr>
          <w:rFonts w:ascii="Times New Roman" w:hAnsi="Times New Roman" w:cs="Times New Roman"/>
        </w:rPr>
        <w:t>M</w:t>
      </w:r>
      <w:r w:rsidRPr="00391340">
        <w:rPr>
          <w:rFonts w:ascii="Times New Roman" w:hAnsi="Times New Roman" w:cs="Times New Roman"/>
        </w:rPr>
        <w:t>ondiale en matière de sauvegarde</w:t>
      </w:r>
      <w:r>
        <w:rPr>
          <w:rFonts w:ascii="Times New Roman" w:hAnsi="Times New Roman" w:cs="Times New Roman"/>
        </w:rPr>
        <w:t xml:space="preserve"> environnementale et sociale</w:t>
      </w:r>
      <w:r w:rsidRPr="00391340">
        <w:rPr>
          <w:rFonts w:ascii="Times New Roman" w:hAnsi="Times New Roman" w:cs="Times New Roman"/>
        </w:rPr>
        <w:t xml:space="preserve"> notamment les N</w:t>
      </w:r>
      <w:r>
        <w:rPr>
          <w:rFonts w:ascii="Times New Roman" w:hAnsi="Times New Roman" w:cs="Times New Roman"/>
        </w:rPr>
        <w:t>ormes Environnementales et Sociales (NES)</w:t>
      </w:r>
      <w:r w:rsidRPr="00391340">
        <w:rPr>
          <w:rFonts w:ascii="Times New Roman" w:hAnsi="Times New Roman" w:cs="Times New Roman"/>
        </w:rPr>
        <w:t xml:space="preserve"> N° 1</w:t>
      </w:r>
      <w:r>
        <w:rPr>
          <w:rFonts w:ascii="Times New Roman" w:hAnsi="Times New Roman" w:cs="Times New Roman"/>
        </w:rPr>
        <w:t xml:space="preserve"> </w:t>
      </w:r>
      <w:r w:rsidRPr="00391340">
        <w:rPr>
          <w:rFonts w:ascii="Times New Roman" w:hAnsi="Times New Roman" w:cs="Times New Roman"/>
        </w:rPr>
        <w:t xml:space="preserve">et  N°4 qui exigent que les emprunteurs évaluent et gèrent les risques et impacts sociaux potentiels découlant des opérations financées par celle-ci, </w:t>
      </w:r>
      <w:r w:rsidRPr="00141808">
        <w:rPr>
          <w:rFonts w:ascii="Times New Roman" w:hAnsi="Times New Roman" w:cs="Times New Roman"/>
        </w:rPr>
        <w:t>y compris les menaces contre la sécurité humaine, les conflits intercommunautaires ou interétatiques, ainsi que la criminalité ou la violence générale et la violence basée sur le genre</w:t>
      </w:r>
      <w:r>
        <w:rPr>
          <w:rFonts w:ascii="Times New Roman" w:hAnsi="Times New Roman" w:cs="Times New Roman"/>
        </w:rPr>
        <w:t xml:space="preserve"> </w:t>
      </w:r>
      <w:r w:rsidRPr="00141808">
        <w:rPr>
          <w:rFonts w:ascii="Times New Roman" w:hAnsi="Times New Roman" w:cs="Times New Roman"/>
        </w:rPr>
        <w:t>(VBG)</w:t>
      </w:r>
      <w:r w:rsidRPr="00546E59">
        <w:rPr>
          <w:rFonts w:ascii="Times New Roman" w:hAnsi="Times New Roman" w:cs="Times New Roman"/>
        </w:rPr>
        <w:t xml:space="preserve">. </w:t>
      </w:r>
      <w:r>
        <w:rPr>
          <w:rFonts w:ascii="Times New Roman" w:hAnsi="Times New Roman" w:cs="Times New Roman"/>
        </w:rPr>
        <w:t xml:space="preserve">De même parmi les objectifs de </w:t>
      </w:r>
      <w:r w:rsidRPr="00132BBA">
        <w:rPr>
          <w:rFonts w:ascii="Times New Roman" w:hAnsi="Times New Roman" w:cs="Times New Roman"/>
          <w:b/>
          <w:bCs/>
        </w:rPr>
        <w:t>la NES n°2 relative à l’Emploi et Conditions de travail</w:t>
      </w:r>
      <w:r>
        <w:rPr>
          <w:rFonts w:ascii="Times New Roman" w:hAnsi="Times New Roman" w:cs="Times New Roman"/>
        </w:rPr>
        <w:t xml:space="preserve"> figurent (i) l’encouragement du traitement équitable, la non-discrimination et l’égalité des chances pour les travailleurs du projet et (ii) la protection des travailleurs du projet, notamment ceux qui sont vulnérables tels que les femmes, les personnes handicapées, les enfants (en âge de travail conformément à cette NES) et les travailleurs migrants, ainsi que les travailleurs contractuels, communautaires et les employés des fournisseurs principaux, le cas échéant.</w:t>
      </w:r>
    </w:p>
    <w:p w14:paraId="60F98772" w14:textId="2ACC111B" w:rsidR="00132BBA" w:rsidRDefault="00132BBA" w:rsidP="00132BBA">
      <w:pPr>
        <w:spacing w:line="276" w:lineRule="auto"/>
        <w:jc w:val="both"/>
        <w:rPr>
          <w:rFonts w:ascii="Times New Roman" w:hAnsi="Times New Roman" w:cs="Times New Roman"/>
        </w:rPr>
        <w:sectPr w:rsidR="00132BBA">
          <w:pgSz w:w="11906" w:h="16838"/>
          <w:pgMar w:top="1440" w:right="1440" w:bottom="1440" w:left="1440" w:header="708" w:footer="708" w:gutter="0"/>
          <w:cols w:space="708"/>
          <w:docGrid w:linePitch="360"/>
        </w:sectPr>
      </w:pPr>
      <w:r>
        <w:rPr>
          <w:rFonts w:ascii="Times New Roman" w:hAnsi="Times New Roman" w:cs="Times New Roman"/>
        </w:rPr>
        <w:t xml:space="preserve">Aussi, pour le respect de ces normes sociales et autres bonnes pratiques, le PISEN exige-t-il l’élaboration et la signature de codes de bonne conduite aussi bien pour les travailleurs directs du projet que pour les prestataires. </w:t>
      </w:r>
      <w:r w:rsidR="00923E81">
        <w:rPr>
          <w:rFonts w:ascii="Times New Roman" w:hAnsi="Times New Roman" w:cs="Times New Roman"/>
        </w:rPr>
        <w:t xml:space="preserve"> Le présent code </w:t>
      </w:r>
      <w:r w:rsidR="007E392B">
        <w:rPr>
          <w:rFonts w:ascii="Times New Roman" w:hAnsi="Times New Roman" w:cs="Times New Roman"/>
        </w:rPr>
        <w:t>est</w:t>
      </w:r>
      <w:r w:rsidR="00923E81">
        <w:rPr>
          <w:rFonts w:ascii="Times New Roman" w:hAnsi="Times New Roman" w:cs="Times New Roman"/>
        </w:rPr>
        <w:t xml:space="preserve"> annexé au </w:t>
      </w:r>
      <w:r w:rsidR="00B1389A">
        <w:rPr>
          <w:rFonts w:ascii="Times New Roman" w:hAnsi="Times New Roman" w:cs="Times New Roman"/>
        </w:rPr>
        <w:t>Contrat.</w:t>
      </w:r>
    </w:p>
    <w:p w14:paraId="7044E7A6" w14:textId="77777777" w:rsidR="00132BBA" w:rsidRPr="00141808" w:rsidRDefault="00132BBA" w:rsidP="00132BBA">
      <w:pPr>
        <w:spacing w:line="276" w:lineRule="auto"/>
        <w:jc w:val="both"/>
        <w:rPr>
          <w:rFonts w:ascii="Times New Roman" w:hAnsi="Times New Roman" w:cs="Times New Roman"/>
        </w:rPr>
      </w:pPr>
    </w:p>
    <w:p w14:paraId="1E77C943" w14:textId="77777777" w:rsidR="00132BBA" w:rsidRPr="004E5582" w:rsidRDefault="00132BBA" w:rsidP="00132BBA">
      <w:pPr>
        <w:jc w:val="both"/>
        <w:rPr>
          <w:rFonts w:ascii="Times New Roman" w:hAnsi="Times New Roman" w:cs="Times New Roman"/>
          <w:b/>
          <w:bCs/>
          <w:sz w:val="28"/>
          <w:szCs w:val="28"/>
        </w:rPr>
      </w:pPr>
      <w:r w:rsidRPr="004E5582">
        <w:rPr>
          <w:rFonts w:ascii="Times New Roman" w:hAnsi="Times New Roman" w:cs="Times New Roman"/>
          <w:b/>
          <w:bCs/>
          <w:sz w:val="28"/>
          <w:szCs w:val="28"/>
        </w:rPr>
        <w:t xml:space="preserve">Définitions </w:t>
      </w:r>
    </w:p>
    <w:p w14:paraId="7470CFDA" w14:textId="77777777" w:rsidR="00132BBA" w:rsidRPr="00F5516F" w:rsidRDefault="00132BBA" w:rsidP="00132BBA">
      <w:pPr>
        <w:rPr>
          <w:rFonts w:cstheme="minorHAnsi"/>
          <w:sz w:val="22"/>
          <w:szCs w:val="22"/>
        </w:rPr>
      </w:pPr>
    </w:p>
    <w:p w14:paraId="26E2C719" w14:textId="0CDC419F" w:rsidR="00132BBA" w:rsidRPr="004E5582" w:rsidRDefault="00132BBA" w:rsidP="00132BBA">
      <w:pPr>
        <w:spacing w:line="276" w:lineRule="auto"/>
        <w:jc w:val="both"/>
        <w:rPr>
          <w:rFonts w:ascii="Times New Roman" w:hAnsi="Times New Roman" w:cs="Times New Roman"/>
        </w:rPr>
      </w:pPr>
      <w:r w:rsidRPr="004E5582">
        <w:rPr>
          <w:rFonts w:ascii="Times New Roman" w:hAnsi="Times New Roman" w:cs="Times New Roman"/>
          <w:b/>
        </w:rPr>
        <w:t>Auteurs potentiels</w:t>
      </w:r>
      <w:r w:rsidRPr="004E5582">
        <w:rPr>
          <w:rFonts w:eastAsia="Times New Roman" w:cstheme="minorHAnsi"/>
          <w:b/>
          <w:bCs/>
          <w:color w:val="046169"/>
        </w:rPr>
        <w:t> </w:t>
      </w:r>
      <w:r w:rsidRPr="00F5516F">
        <w:rPr>
          <w:rFonts w:eastAsia="Times New Roman" w:cstheme="minorHAnsi"/>
          <w:sz w:val="22"/>
          <w:szCs w:val="22"/>
        </w:rPr>
        <w:t xml:space="preserve">: </w:t>
      </w:r>
      <w:r w:rsidRPr="004E5582">
        <w:rPr>
          <w:rFonts w:ascii="Times New Roman" w:hAnsi="Times New Roman" w:cs="Times New Roman"/>
        </w:rPr>
        <w:t>les auteurs potentiels d’Exploitation et Abus Sexuel/Harcèlement sexuel</w:t>
      </w:r>
      <w:r>
        <w:rPr>
          <w:rFonts w:ascii="Times New Roman" w:hAnsi="Times New Roman" w:cs="Times New Roman"/>
        </w:rPr>
        <w:t xml:space="preserve"> </w:t>
      </w:r>
      <w:r w:rsidRPr="004E5582">
        <w:rPr>
          <w:rFonts w:ascii="Times New Roman" w:hAnsi="Times New Roman" w:cs="Times New Roman"/>
        </w:rPr>
        <w:t xml:space="preserve">(EAS/HS) peuvent être le personnel associé au projet : cela </w:t>
      </w:r>
      <w:r>
        <w:rPr>
          <w:rFonts w:ascii="Times New Roman" w:hAnsi="Times New Roman" w:cs="Times New Roman"/>
        </w:rPr>
        <w:t>inclut</w:t>
      </w:r>
      <w:r w:rsidRPr="004E5582">
        <w:rPr>
          <w:rFonts w:ascii="Times New Roman" w:hAnsi="Times New Roman" w:cs="Times New Roman"/>
        </w:rPr>
        <w:t xml:space="preserve"> les consultants et personnels d</w:t>
      </w:r>
      <w:r>
        <w:rPr>
          <w:rFonts w:ascii="Times New Roman" w:hAnsi="Times New Roman" w:cs="Times New Roman"/>
        </w:rPr>
        <w:t>u</w:t>
      </w:r>
      <w:r w:rsidRPr="004E5582">
        <w:rPr>
          <w:rFonts w:ascii="Times New Roman" w:hAnsi="Times New Roman" w:cs="Times New Roman"/>
        </w:rPr>
        <w:t xml:space="preserve"> projet</w:t>
      </w:r>
      <w:r>
        <w:rPr>
          <w:rFonts w:ascii="Times New Roman" w:hAnsi="Times New Roman" w:cs="Times New Roman"/>
        </w:rPr>
        <w:t xml:space="preserve">, le </w:t>
      </w:r>
      <w:r w:rsidRPr="004E5582">
        <w:rPr>
          <w:rFonts w:ascii="Times New Roman" w:hAnsi="Times New Roman" w:cs="Times New Roman"/>
        </w:rPr>
        <w:t xml:space="preserve">personnel d'assistance technique </w:t>
      </w:r>
      <w:r>
        <w:rPr>
          <w:rFonts w:ascii="Times New Roman" w:hAnsi="Times New Roman" w:cs="Times New Roman"/>
        </w:rPr>
        <w:t>et les</w:t>
      </w:r>
      <w:r w:rsidRPr="004E5582">
        <w:rPr>
          <w:rFonts w:ascii="Times New Roman" w:hAnsi="Times New Roman" w:cs="Times New Roman"/>
        </w:rPr>
        <w:t xml:space="preserve"> </w:t>
      </w:r>
      <w:r>
        <w:rPr>
          <w:rFonts w:ascii="Times New Roman" w:hAnsi="Times New Roman" w:cs="Times New Roman"/>
        </w:rPr>
        <w:t>agents</w:t>
      </w:r>
      <w:r w:rsidRPr="004E5582">
        <w:rPr>
          <w:rFonts w:ascii="Times New Roman" w:hAnsi="Times New Roman" w:cs="Times New Roman"/>
        </w:rPr>
        <w:t xml:space="preserve"> de sécurité </w:t>
      </w:r>
      <w:r>
        <w:rPr>
          <w:rFonts w:ascii="Times New Roman" w:hAnsi="Times New Roman" w:cs="Times New Roman"/>
        </w:rPr>
        <w:t>intervenant</w:t>
      </w:r>
      <w:r w:rsidRPr="004E5582">
        <w:rPr>
          <w:rFonts w:ascii="Times New Roman" w:hAnsi="Times New Roman" w:cs="Times New Roman"/>
        </w:rPr>
        <w:t xml:space="preserve"> </w:t>
      </w:r>
      <w:r>
        <w:rPr>
          <w:rFonts w:ascii="Times New Roman" w:hAnsi="Times New Roman" w:cs="Times New Roman"/>
        </w:rPr>
        <w:t xml:space="preserve">dans le cadre du </w:t>
      </w:r>
      <w:r w:rsidR="006234B3">
        <w:rPr>
          <w:rFonts w:ascii="Times New Roman" w:hAnsi="Times New Roman" w:cs="Times New Roman"/>
        </w:rPr>
        <w:t>projet.</w:t>
      </w:r>
    </w:p>
    <w:p w14:paraId="64FCC8F2" w14:textId="77777777" w:rsidR="00132BBA" w:rsidRPr="00F5516F" w:rsidRDefault="00132BBA" w:rsidP="00132BBA">
      <w:pPr>
        <w:autoSpaceDE w:val="0"/>
        <w:autoSpaceDN w:val="0"/>
        <w:adjustRightInd w:val="0"/>
        <w:spacing w:line="276" w:lineRule="auto"/>
        <w:jc w:val="both"/>
        <w:rPr>
          <w:rFonts w:cstheme="minorHAnsi"/>
          <w:b/>
          <w:sz w:val="22"/>
          <w:szCs w:val="22"/>
        </w:rPr>
      </w:pPr>
    </w:p>
    <w:p w14:paraId="50B5D4F6" w14:textId="0714B396" w:rsidR="00132BBA" w:rsidRPr="00F5516F" w:rsidRDefault="00132BBA" w:rsidP="00132BBA">
      <w:pPr>
        <w:autoSpaceDE w:val="0"/>
        <w:autoSpaceDN w:val="0"/>
        <w:adjustRightInd w:val="0"/>
        <w:spacing w:line="276" w:lineRule="auto"/>
        <w:jc w:val="both"/>
        <w:rPr>
          <w:rFonts w:cstheme="minorHAnsi"/>
          <w:b/>
          <w:sz w:val="22"/>
          <w:szCs w:val="22"/>
        </w:rPr>
      </w:pPr>
      <w:r w:rsidRPr="004E5582">
        <w:rPr>
          <w:rFonts w:ascii="Times New Roman" w:hAnsi="Times New Roman" w:cs="Times New Roman"/>
          <w:b/>
        </w:rPr>
        <w:t xml:space="preserve">Consentement </w:t>
      </w:r>
      <w:r w:rsidRPr="00F5516F">
        <w:rPr>
          <w:rFonts w:cstheme="minorHAnsi"/>
          <w:sz w:val="22"/>
          <w:szCs w:val="22"/>
        </w:rPr>
        <w:t xml:space="preserve">: </w:t>
      </w:r>
      <w:r w:rsidRPr="004E5582">
        <w:rPr>
          <w:rFonts w:ascii="Times New Roman" w:hAnsi="Times New Roman" w:cs="Times New Roman"/>
        </w:rPr>
        <w:t>est le choix éclairé qui sous-tend l'intention, l'acceptation ou l'accord libre et volontaire d'une personne. Il ne peut y avoir consentement lorsqu'une telle acceptation ou un tel accord est obtenu par la menace, la force ou d'autres formes de coercition, l'enlèvement, la fraude, la tromperie ou la fausse déclaration.</w:t>
      </w:r>
    </w:p>
    <w:p w14:paraId="6AB7D488" w14:textId="77777777" w:rsidR="00132BBA" w:rsidRPr="00F5516F" w:rsidRDefault="00132BBA" w:rsidP="00132BBA">
      <w:pPr>
        <w:autoSpaceDE w:val="0"/>
        <w:autoSpaceDN w:val="0"/>
        <w:adjustRightInd w:val="0"/>
        <w:spacing w:line="276" w:lineRule="auto"/>
        <w:jc w:val="both"/>
        <w:rPr>
          <w:rFonts w:cstheme="minorHAnsi"/>
          <w:b/>
          <w:sz w:val="22"/>
          <w:szCs w:val="22"/>
        </w:rPr>
      </w:pPr>
    </w:p>
    <w:p w14:paraId="29614637" w14:textId="702CA765" w:rsidR="00132BBA" w:rsidRPr="00F5516F" w:rsidRDefault="00132BBA" w:rsidP="00132BBA">
      <w:pPr>
        <w:autoSpaceDE w:val="0"/>
        <w:autoSpaceDN w:val="0"/>
        <w:adjustRightInd w:val="0"/>
        <w:spacing w:line="276" w:lineRule="auto"/>
        <w:jc w:val="both"/>
        <w:rPr>
          <w:rFonts w:cstheme="minorHAnsi"/>
          <w:sz w:val="22"/>
          <w:szCs w:val="22"/>
        </w:rPr>
      </w:pPr>
      <w:r w:rsidRPr="004E5582">
        <w:rPr>
          <w:rFonts w:ascii="Times New Roman" w:hAnsi="Times New Roman" w:cs="Times New Roman"/>
          <w:b/>
        </w:rPr>
        <w:t xml:space="preserve">Exploitation et </w:t>
      </w:r>
      <w:r w:rsidR="00C35071">
        <w:rPr>
          <w:rFonts w:ascii="Times New Roman" w:hAnsi="Times New Roman" w:cs="Times New Roman"/>
          <w:b/>
        </w:rPr>
        <w:t>A</w:t>
      </w:r>
      <w:r w:rsidRPr="004E5582">
        <w:rPr>
          <w:rFonts w:ascii="Times New Roman" w:hAnsi="Times New Roman" w:cs="Times New Roman"/>
          <w:b/>
        </w:rPr>
        <w:t xml:space="preserve">bus </w:t>
      </w:r>
      <w:r w:rsidR="00C35071">
        <w:rPr>
          <w:rFonts w:ascii="Times New Roman" w:hAnsi="Times New Roman" w:cs="Times New Roman"/>
          <w:b/>
        </w:rPr>
        <w:t>S</w:t>
      </w:r>
      <w:r w:rsidRPr="004E5582">
        <w:rPr>
          <w:rFonts w:ascii="Times New Roman" w:hAnsi="Times New Roman" w:cs="Times New Roman"/>
          <w:b/>
        </w:rPr>
        <w:t>exuels (EAS)</w:t>
      </w:r>
      <w:r w:rsidRPr="00F5516F">
        <w:rPr>
          <w:rFonts w:cstheme="minorHAnsi"/>
          <w:b/>
          <w:sz w:val="22"/>
          <w:szCs w:val="22"/>
        </w:rPr>
        <w:t> </w:t>
      </w:r>
      <w:r w:rsidRPr="00F5516F">
        <w:rPr>
          <w:rFonts w:cstheme="minorHAnsi"/>
          <w:sz w:val="22"/>
          <w:szCs w:val="22"/>
        </w:rPr>
        <w:t xml:space="preserve">: </w:t>
      </w:r>
      <w:r w:rsidRPr="004E5582">
        <w:rPr>
          <w:rFonts w:ascii="Times New Roman" w:hAnsi="Times New Roman" w:cs="Times New Roman"/>
        </w:rPr>
        <w:t>Tout abus ou tentative d’abus de position de vulnérabilité, de pouvoir différentiel ou de confiance, à des fins sexuelles, y compris, mais sans s’y limiter, le fait de profiter financièrement, socialement ou politiquement de l’exploitation sexuelle d’une autre personne. Les sévices sexuels s’entendent de « l’intrusion physique effective ou la menace d’intrusion physique de nature sexuelle, par la force, sous la contrainte ou dans des conditions inégalitaires</w:t>
      </w:r>
      <w:r w:rsidR="006234B3">
        <w:rPr>
          <w:rFonts w:ascii="Times New Roman" w:hAnsi="Times New Roman" w:cs="Times New Roman"/>
        </w:rPr>
        <w:t xml:space="preserve"> </w:t>
      </w:r>
      <w:r w:rsidRPr="004E5582">
        <w:rPr>
          <w:rFonts w:ascii="Times New Roman" w:hAnsi="Times New Roman" w:cs="Times New Roman"/>
        </w:rPr>
        <w:t>»</w:t>
      </w:r>
      <w:r w:rsidR="006234B3">
        <w:rPr>
          <w:rFonts w:ascii="Times New Roman" w:hAnsi="Times New Roman" w:cs="Times New Roman"/>
        </w:rPr>
        <w:t>.</w:t>
      </w:r>
      <w:r w:rsidRPr="004E5582">
        <w:rPr>
          <w:rFonts w:ascii="Times New Roman" w:hAnsi="Times New Roman" w:cs="Times New Roman"/>
        </w:rPr>
        <w:t xml:space="preserve"> Femmes, filles, garçons et hommes peuvent être confrontés à l’exploitation et aux sévices sexuels. Dans le cadre de projets financés par la Banque </w:t>
      </w:r>
      <w:r w:rsidR="006234B3">
        <w:rPr>
          <w:rFonts w:ascii="Times New Roman" w:hAnsi="Times New Roman" w:cs="Times New Roman"/>
        </w:rPr>
        <w:t>M</w:t>
      </w:r>
      <w:r w:rsidRPr="004E5582">
        <w:rPr>
          <w:rFonts w:ascii="Times New Roman" w:hAnsi="Times New Roman" w:cs="Times New Roman"/>
        </w:rPr>
        <w:t xml:space="preserve">ondiale, </w:t>
      </w:r>
      <w:r w:rsidR="006234B3">
        <w:rPr>
          <w:rFonts w:ascii="Times New Roman" w:hAnsi="Times New Roman" w:cs="Times New Roman"/>
        </w:rPr>
        <w:t>d</w:t>
      </w:r>
      <w:r w:rsidRPr="004E5582">
        <w:rPr>
          <w:rFonts w:ascii="Times New Roman" w:hAnsi="Times New Roman" w:cs="Times New Roman"/>
        </w:rPr>
        <w:t xml:space="preserve">es bénéficiaires du projet ou </w:t>
      </w:r>
      <w:r w:rsidR="006234B3">
        <w:rPr>
          <w:rFonts w:ascii="Times New Roman" w:hAnsi="Times New Roman" w:cs="Times New Roman"/>
        </w:rPr>
        <w:t>d</w:t>
      </w:r>
      <w:r w:rsidRPr="004E5582">
        <w:rPr>
          <w:rFonts w:ascii="Times New Roman" w:hAnsi="Times New Roman" w:cs="Times New Roman"/>
        </w:rPr>
        <w:t>es membres des populations touchées par le projet peuvent être confrontés à l’exploitation et aux sévices sexuels.</w:t>
      </w:r>
    </w:p>
    <w:p w14:paraId="13CF7989" w14:textId="77777777" w:rsidR="00132BBA" w:rsidRPr="00F5516F" w:rsidRDefault="00132BBA" w:rsidP="00132BBA">
      <w:pPr>
        <w:autoSpaceDE w:val="0"/>
        <w:autoSpaceDN w:val="0"/>
        <w:adjustRightInd w:val="0"/>
        <w:spacing w:line="276" w:lineRule="auto"/>
        <w:jc w:val="both"/>
        <w:rPr>
          <w:rFonts w:cstheme="minorHAnsi"/>
          <w:b/>
          <w:bCs/>
          <w:color w:val="000000"/>
          <w:sz w:val="22"/>
          <w:szCs w:val="22"/>
        </w:rPr>
      </w:pPr>
    </w:p>
    <w:p w14:paraId="1976302C" w14:textId="408F185D" w:rsidR="00132BBA" w:rsidRPr="004E5582" w:rsidRDefault="00132BBA" w:rsidP="00132BBA">
      <w:pPr>
        <w:autoSpaceDE w:val="0"/>
        <w:autoSpaceDN w:val="0"/>
        <w:adjustRightInd w:val="0"/>
        <w:spacing w:line="276" w:lineRule="auto"/>
        <w:jc w:val="both"/>
        <w:rPr>
          <w:rFonts w:ascii="Times New Roman" w:hAnsi="Times New Roman" w:cs="Times New Roman"/>
        </w:rPr>
      </w:pPr>
      <w:r w:rsidRPr="004E5582">
        <w:rPr>
          <w:rFonts w:ascii="Times New Roman" w:hAnsi="Times New Roman" w:cs="Times New Roman"/>
          <w:b/>
        </w:rPr>
        <w:t xml:space="preserve">Harcèlement </w:t>
      </w:r>
      <w:r w:rsidR="006234B3">
        <w:rPr>
          <w:rFonts w:ascii="Times New Roman" w:hAnsi="Times New Roman" w:cs="Times New Roman"/>
          <w:b/>
        </w:rPr>
        <w:t>S</w:t>
      </w:r>
      <w:r w:rsidRPr="004E5582">
        <w:rPr>
          <w:rFonts w:ascii="Times New Roman" w:hAnsi="Times New Roman" w:cs="Times New Roman"/>
          <w:b/>
        </w:rPr>
        <w:t>exuel (HS) :</w:t>
      </w:r>
      <w:r w:rsidRPr="00F5516F">
        <w:rPr>
          <w:rFonts w:cstheme="minorHAnsi"/>
          <w:color w:val="000000"/>
          <w:sz w:val="22"/>
          <w:szCs w:val="22"/>
        </w:rPr>
        <w:t xml:space="preserve"> </w:t>
      </w:r>
      <w:r w:rsidRPr="004E5582">
        <w:rPr>
          <w:rFonts w:ascii="Times New Roman" w:hAnsi="Times New Roman" w:cs="Times New Roman"/>
        </w:rPr>
        <w:t xml:space="preserve">Le harcèlement sexuel comprend les avances sexuelles importunes, les demandes de faveurs sexuelles, et d’autres comportements physiques ou verbaux de nature sexuelle ou tout autre comportement de nature sexuelle qui pourrait être raisonnablement prévu ou perçu comme causant une infraction ou l’humiliation à un autre lorsqu’un tel comportement se mêle au travail ; devient une condition d’emploi ; ou crée un travail intimidant, hostile ou offensant. </w:t>
      </w:r>
    </w:p>
    <w:p w14:paraId="64C5C8DC" w14:textId="77777777" w:rsidR="00CC0B0F" w:rsidRDefault="00132BBA" w:rsidP="00132BBA">
      <w:pPr>
        <w:spacing w:line="276" w:lineRule="auto"/>
        <w:jc w:val="both"/>
        <w:rPr>
          <w:rFonts w:ascii="Times New Roman" w:hAnsi="Times New Roman" w:cs="Times New Roman"/>
        </w:rPr>
        <w:sectPr w:rsidR="00CC0B0F">
          <w:pgSz w:w="11906" w:h="16838"/>
          <w:pgMar w:top="1440" w:right="1440" w:bottom="1440" w:left="1440" w:header="708" w:footer="708" w:gutter="0"/>
          <w:cols w:space="708"/>
          <w:docGrid w:linePitch="360"/>
        </w:sectPr>
      </w:pPr>
      <w:r w:rsidRPr="004E5582">
        <w:rPr>
          <w:rFonts w:ascii="Times New Roman" w:hAnsi="Times New Roman" w:cs="Times New Roman"/>
        </w:rPr>
        <w:t>Le harcèlement sexuel diffère de l’exploitation et des sévices sexuels par le fait qu’il se produit entre les membres du personnel travaillant sur le projet, et non entre les membres du personnel et les bénéficiaires du projet ou les populations</w:t>
      </w:r>
      <w:r>
        <w:rPr>
          <w:rFonts w:ascii="Times New Roman" w:hAnsi="Times New Roman" w:cs="Times New Roman"/>
        </w:rPr>
        <w:t>.</w:t>
      </w:r>
    </w:p>
    <w:p w14:paraId="4980DEF0" w14:textId="77777777" w:rsidR="00132BBA" w:rsidRDefault="00132BBA" w:rsidP="004E5582">
      <w:pPr>
        <w:jc w:val="both"/>
        <w:rPr>
          <w:rFonts w:ascii="Times New Roman" w:hAnsi="Times New Roman" w:cs="Times New Roman"/>
          <w:b/>
          <w:bCs/>
          <w:sz w:val="28"/>
          <w:szCs w:val="28"/>
        </w:rPr>
      </w:pPr>
    </w:p>
    <w:p w14:paraId="462DAAD3" w14:textId="19EA385C" w:rsidR="00CE038A" w:rsidRPr="004E5582" w:rsidRDefault="00CE038A" w:rsidP="004E5582">
      <w:pPr>
        <w:jc w:val="both"/>
        <w:rPr>
          <w:rFonts w:ascii="Times New Roman" w:hAnsi="Times New Roman" w:cs="Times New Roman"/>
          <w:b/>
          <w:sz w:val="28"/>
          <w:szCs w:val="28"/>
        </w:rPr>
      </w:pPr>
      <w:r w:rsidRPr="004E5582">
        <w:rPr>
          <w:rFonts w:ascii="Times New Roman" w:hAnsi="Times New Roman" w:cs="Times New Roman"/>
          <w:b/>
          <w:bCs/>
          <w:sz w:val="28"/>
          <w:szCs w:val="28"/>
        </w:rPr>
        <w:t>Présentation</w:t>
      </w:r>
      <w:r w:rsidRPr="004E5582">
        <w:rPr>
          <w:rFonts w:ascii="Times New Roman" w:hAnsi="Times New Roman" w:cs="Times New Roman"/>
          <w:sz w:val="28"/>
          <w:szCs w:val="28"/>
        </w:rPr>
        <w:t xml:space="preserve"> </w:t>
      </w:r>
      <w:r w:rsidR="00C151BE" w:rsidRPr="004E5582">
        <w:rPr>
          <w:rFonts w:ascii="Times New Roman" w:hAnsi="Times New Roman" w:cs="Times New Roman"/>
          <w:b/>
          <w:sz w:val="28"/>
          <w:szCs w:val="28"/>
        </w:rPr>
        <w:t>du projet PISEN</w:t>
      </w:r>
    </w:p>
    <w:p w14:paraId="006A3FE0" w14:textId="77777777" w:rsidR="00141808" w:rsidRPr="00141808" w:rsidRDefault="00141808" w:rsidP="00141808">
      <w:pPr>
        <w:ind w:left="360"/>
        <w:jc w:val="both"/>
        <w:rPr>
          <w:rFonts w:cstheme="minorHAnsi"/>
          <w:sz w:val="22"/>
          <w:szCs w:val="22"/>
        </w:rPr>
      </w:pPr>
    </w:p>
    <w:p w14:paraId="62340F7C" w14:textId="7AEA711F" w:rsidR="00B7746F" w:rsidRPr="00B7746F" w:rsidRDefault="00B7746F" w:rsidP="00B7746F">
      <w:pPr>
        <w:spacing w:after="120" w:line="276" w:lineRule="auto"/>
        <w:jc w:val="both"/>
        <w:rPr>
          <w:rFonts w:ascii="Times New Roman" w:hAnsi="Times New Roman" w:cs="Times New Roman"/>
        </w:rPr>
      </w:pPr>
      <w:r w:rsidRPr="00B7746F">
        <w:rPr>
          <w:rFonts w:ascii="Times New Roman" w:hAnsi="Times New Roman" w:cs="Times New Roman"/>
        </w:rPr>
        <w:t xml:space="preserve">Le Gouvernement de la </w:t>
      </w:r>
      <w:r w:rsidR="00CC0B0F">
        <w:rPr>
          <w:rFonts w:ascii="Times New Roman" w:hAnsi="Times New Roman" w:cs="Times New Roman"/>
        </w:rPr>
        <w:t>R</w:t>
      </w:r>
      <w:r w:rsidRPr="00B7746F">
        <w:rPr>
          <w:rFonts w:ascii="Times New Roman" w:hAnsi="Times New Roman" w:cs="Times New Roman"/>
        </w:rPr>
        <w:t xml:space="preserve">épublique du Niger a négocié et obtenu de la Banque Mondiale un appui financier pour la mise en œuvre du </w:t>
      </w:r>
      <w:r w:rsidR="00AB169A">
        <w:rPr>
          <w:rFonts w:ascii="Times New Roman" w:hAnsi="Times New Roman" w:cs="Times New Roman"/>
        </w:rPr>
        <w:t>P</w:t>
      </w:r>
      <w:r w:rsidRPr="00B7746F">
        <w:rPr>
          <w:rFonts w:ascii="Times New Roman" w:hAnsi="Times New Roman" w:cs="Times New Roman"/>
        </w:rPr>
        <w:t xml:space="preserve">rojet </w:t>
      </w:r>
      <w:r w:rsidR="00AB169A">
        <w:rPr>
          <w:rFonts w:ascii="Times New Roman" w:hAnsi="Times New Roman" w:cs="Times New Roman"/>
        </w:rPr>
        <w:t xml:space="preserve">de </w:t>
      </w:r>
      <w:r w:rsidRPr="00B7746F">
        <w:rPr>
          <w:rFonts w:ascii="Times New Roman" w:hAnsi="Times New Roman" w:cs="Times New Roman"/>
        </w:rPr>
        <w:t>Plateforme Intégré</w:t>
      </w:r>
      <w:r w:rsidR="00CC0B0F">
        <w:rPr>
          <w:rFonts w:ascii="Times New Roman" w:hAnsi="Times New Roman" w:cs="Times New Roman"/>
        </w:rPr>
        <w:t>e</w:t>
      </w:r>
      <w:r w:rsidRPr="00B7746F">
        <w:rPr>
          <w:rFonts w:ascii="Times New Roman" w:hAnsi="Times New Roman" w:cs="Times New Roman"/>
        </w:rPr>
        <w:t xml:space="preserve"> </w:t>
      </w:r>
      <w:r w:rsidR="00CC0B0F">
        <w:rPr>
          <w:rFonts w:ascii="Times New Roman" w:hAnsi="Times New Roman" w:cs="Times New Roman"/>
        </w:rPr>
        <w:t xml:space="preserve">pour la Sécurité de l’Eau </w:t>
      </w:r>
      <w:r w:rsidRPr="00B7746F">
        <w:rPr>
          <w:rFonts w:ascii="Times New Roman" w:hAnsi="Times New Roman" w:cs="Times New Roman"/>
        </w:rPr>
        <w:t>(PISEN). Le PISEN s’appuie sur les récentes réformes et initiatives politiques (en particulier le PANGIRE) pour mettre en œuvre une approche systématique à la sécurité de l’eau, reconnaissant le rôle central qu’elle joue dans le capital et le développement humains. Le projet applique une approche multisectorielle</w:t>
      </w:r>
      <w:r w:rsidR="00962B7E">
        <w:rPr>
          <w:rFonts w:ascii="Times New Roman" w:hAnsi="Times New Roman" w:cs="Times New Roman"/>
        </w:rPr>
        <w:t xml:space="preserve"> et intégrée</w:t>
      </w:r>
      <w:r w:rsidRPr="00B7746F">
        <w:rPr>
          <w:rFonts w:ascii="Times New Roman" w:hAnsi="Times New Roman" w:cs="Times New Roman"/>
        </w:rPr>
        <w:t>, appelée « plateforme de l’eau », dans le cadre de laquelle la prise de décision décentralisée</w:t>
      </w:r>
      <w:r w:rsidR="00962B7E">
        <w:rPr>
          <w:rFonts w:ascii="Times New Roman" w:hAnsi="Times New Roman" w:cs="Times New Roman"/>
        </w:rPr>
        <w:t xml:space="preserve"> et</w:t>
      </w:r>
      <w:r w:rsidRPr="00B7746F">
        <w:rPr>
          <w:rFonts w:ascii="Times New Roman" w:hAnsi="Times New Roman" w:cs="Times New Roman"/>
        </w:rPr>
        <w:t xml:space="preserve"> concertée, mais aussi coordonnée, pour la gestion durable des ressources en eau au Niger est primordiale.</w:t>
      </w:r>
    </w:p>
    <w:p w14:paraId="0242F898" w14:textId="5A146BAB" w:rsidR="00B7746F" w:rsidRPr="00B7746F" w:rsidRDefault="00B7746F" w:rsidP="00B7746F">
      <w:pPr>
        <w:spacing w:after="120" w:line="276" w:lineRule="auto"/>
        <w:jc w:val="both"/>
        <w:rPr>
          <w:rFonts w:ascii="Times New Roman" w:hAnsi="Times New Roman" w:cs="Times New Roman"/>
        </w:rPr>
      </w:pPr>
      <w:r w:rsidRPr="00B7746F">
        <w:rPr>
          <w:rFonts w:ascii="Times New Roman" w:hAnsi="Times New Roman" w:cs="Times New Roman"/>
        </w:rPr>
        <w:t xml:space="preserve">Les objectifs de développement du PISEN sont de renforcer la gestion des ressources en eau, </w:t>
      </w:r>
      <w:r w:rsidR="00962B7E">
        <w:rPr>
          <w:rFonts w:ascii="Times New Roman" w:hAnsi="Times New Roman" w:cs="Times New Roman"/>
        </w:rPr>
        <w:t>d’</w:t>
      </w:r>
      <w:r w:rsidRPr="00B7746F">
        <w:rPr>
          <w:rFonts w:ascii="Times New Roman" w:hAnsi="Times New Roman" w:cs="Times New Roman"/>
        </w:rPr>
        <w:t>accroître l'accès aux services d'eau et</w:t>
      </w:r>
      <w:r w:rsidR="00962B7E">
        <w:rPr>
          <w:rFonts w:ascii="Times New Roman" w:hAnsi="Times New Roman" w:cs="Times New Roman"/>
        </w:rPr>
        <w:t xml:space="preserve"> d’</w:t>
      </w:r>
      <w:r w:rsidRPr="00B7746F">
        <w:rPr>
          <w:rFonts w:ascii="Times New Roman" w:hAnsi="Times New Roman" w:cs="Times New Roman"/>
        </w:rPr>
        <w:t xml:space="preserve">améliorer la résilience à la variabilité de l'eau induite par le climat dans certaines zones du Niger. </w:t>
      </w:r>
    </w:p>
    <w:p w14:paraId="79D0D3F9" w14:textId="77777777" w:rsidR="00B7746F" w:rsidRPr="00B7746F" w:rsidRDefault="00B7746F" w:rsidP="00B7746F">
      <w:pPr>
        <w:spacing w:after="120" w:line="276" w:lineRule="auto"/>
        <w:jc w:val="both"/>
        <w:rPr>
          <w:rFonts w:ascii="Times New Roman" w:hAnsi="Times New Roman" w:cs="Times New Roman"/>
        </w:rPr>
      </w:pPr>
      <w:r w:rsidRPr="00B7746F">
        <w:rPr>
          <w:rFonts w:ascii="Times New Roman" w:hAnsi="Times New Roman" w:cs="Times New Roman"/>
        </w:rPr>
        <w:t>Le PISEN sera mis en œuvre à travers les composantes suivantes :</w:t>
      </w:r>
    </w:p>
    <w:p w14:paraId="5B610179" w14:textId="77777777" w:rsidR="00B7746F" w:rsidRPr="00B7746F" w:rsidRDefault="00B7746F" w:rsidP="00B7746F">
      <w:pPr>
        <w:spacing w:after="120" w:line="276" w:lineRule="auto"/>
        <w:jc w:val="both"/>
        <w:rPr>
          <w:rFonts w:ascii="Times New Roman" w:hAnsi="Times New Roman" w:cs="Times New Roman"/>
        </w:rPr>
      </w:pPr>
      <w:r w:rsidRPr="00B7746F">
        <w:rPr>
          <w:rFonts w:ascii="Times New Roman" w:hAnsi="Times New Roman" w:cs="Times New Roman"/>
        </w:rPr>
        <w:t xml:space="preserve">Composante 1 : Investissements intégrés pour la sécurité de l’eau </w:t>
      </w:r>
    </w:p>
    <w:p w14:paraId="2DF3B4FC" w14:textId="77777777" w:rsidR="00B7746F" w:rsidRPr="00B7746F" w:rsidRDefault="00B7746F" w:rsidP="00B7746F">
      <w:pPr>
        <w:spacing w:after="120" w:line="276" w:lineRule="auto"/>
        <w:jc w:val="both"/>
        <w:rPr>
          <w:rFonts w:ascii="Times New Roman" w:hAnsi="Times New Roman" w:cs="Times New Roman"/>
        </w:rPr>
      </w:pPr>
      <w:r w:rsidRPr="00B7746F">
        <w:rPr>
          <w:rFonts w:ascii="Times New Roman" w:hAnsi="Times New Roman" w:cs="Times New Roman"/>
        </w:rPr>
        <w:t>Composante 2 : Expansion des services intégrés de l’eau</w:t>
      </w:r>
    </w:p>
    <w:p w14:paraId="55670F12" w14:textId="77777777" w:rsidR="00B7746F" w:rsidRPr="00B7746F" w:rsidRDefault="00B7746F" w:rsidP="00B7746F">
      <w:pPr>
        <w:spacing w:after="120" w:line="276" w:lineRule="auto"/>
        <w:jc w:val="both"/>
        <w:rPr>
          <w:rFonts w:ascii="Times New Roman" w:hAnsi="Times New Roman" w:cs="Times New Roman"/>
        </w:rPr>
      </w:pPr>
      <w:r w:rsidRPr="00B7746F">
        <w:rPr>
          <w:rFonts w:ascii="Times New Roman" w:hAnsi="Times New Roman" w:cs="Times New Roman"/>
        </w:rPr>
        <w:t xml:space="preserve">Composante 3 : Gestion de Projet et Renforcement de capacités  </w:t>
      </w:r>
    </w:p>
    <w:p w14:paraId="34AFA880" w14:textId="1ED4B889" w:rsidR="00B7746F" w:rsidRPr="00B7746F" w:rsidRDefault="00B7746F" w:rsidP="00B7746F">
      <w:pPr>
        <w:spacing w:after="120" w:line="276" w:lineRule="auto"/>
        <w:jc w:val="both"/>
        <w:rPr>
          <w:rFonts w:ascii="Times New Roman" w:hAnsi="Times New Roman" w:cs="Times New Roman"/>
        </w:rPr>
      </w:pPr>
      <w:r w:rsidRPr="00B7746F">
        <w:rPr>
          <w:rFonts w:ascii="Times New Roman" w:hAnsi="Times New Roman" w:cs="Times New Roman"/>
        </w:rPr>
        <w:t xml:space="preserve">Composante 4 : Composante d’interventions d’urgence. </w:t>
      </w:r>
    </w:p>
    <w:p w14:paraId="51E017C2" w14:textId="4153820F" w:rsidR="00B7746F" w:rsidRPr="00B7746F" w:rsidRDefault="00B7746F" w:rsidP="00B7746F">
      <w:pPr>
        <w:spacing w:after="120" w:line="276" w:lineRule="auto"/>
        <w:jc w:val="both"/>
        <w:rPr>
          <w:rFonts w:ascii="Times New Roman" w:hAnsi="Times New Roman" w:cs="Times New Roman"/>
        </w:rPr>
      </w:pPr>
      <w:r w:rsidRPr="00B7746F">
        <w:rPr>
          <w:rFonts w:ascii="Times New Roman" w:hAnsi="Times New Roman" w:cs="Times New Roman"/>
          <w:b/>
          <w:bCs/>
        </w:rPr>
        <w:t>Localisation des zones d’intervention du programme</w:t>
      </w:r>
      <w:r w:rsidRPr="00B7746F">
        <w:rPr>
          <w:rFonts w:ascii="Times New Roman" w:hAnsi="Times New Roman" w:cs="Times New Roman"/>
        </w:rPr>
        <w:t xml:space="preserve"> : les zones </w:t>
      </w:r>
      <w:r>
        <w:rPr>
          <w:rFonts w:ascii="Times New Roman" w:hAnsi="Times New Roman" w:cs="Times New Roman"/>
        </w:rPr>
        <w:t>d’intervention</w:t>
      </w:r>
      <w:r w:rsidRPr="00B7746F">
        <w:rPr>
          <w:rFonts w:ascii="Times New Roman" w:hAnsi="Times New Roman" w:cs="Times New Roman"/>
        </w:rPr>
        <w:t xml:space="preserve"> pour la mise en œuvre du P</w:t>
      </w:r>
      <w:r>
        <w:rPr>
          <w:rFonts w:ascii="Times New Roman" w:hAnsi="Times New Roman" w:cs="Times New Roman"/>
        </w:rPr>
        <w:t xml:space="preserve">ISEN </w:t>
      </w:r>
      <w:r w:rsidRPr="00B7746F">
        <w:rPr>
          <w:rFonts w:ascii="Times New Roman" w:hAnsi="Times New Roman" w:cs="Times New Roman"/>
        </w:rPr>
        <w:t>sont :</w:t>
      </w:r>
    </w:p>
    <w:p w14:paraId="1CFC3E7A" w14:textId="3EA49DE2" w:rsidR="00B7746F" w:rsidRPr="00B7746F" w:rsidRDefault="00B7746F" w:rsidP="00B7746F">
      <w:pPr>
        <w:pStyle w:val="Paragraphedeliste"/>
        <w:numPr>
          <w:ilvl w:val="0"/>
          <w:numId w:val="9"/>
        </w:numPr>
        <w:spacing w:after="120" w:line="276" w:lineRule="auto"/>
        <w:jc w:val="both"/>
        <w:rPr>
          <w:rFonts w:ascii="Times New Roman" w:hAnsi="Times New Roman" w:cs="Times New Roman"/>
        </w:rPr>
      </w:pPr>
      <w:r w:rsidRPr="00B7746F">
        <w:rPr>
          <w:rFonts w:ascii="Times New Roman" w:hAnsi="Times New Roman" w:cs="Times New Roman"/>
        </w:rPr>
        <w:t xml:space="preserve">Région d’Agadez, zone du sous bassin du Koris </w:t>
      </w:r>
      <w:proofErr w:type="spellStart"/>
      <w:r w:rsidRPr="00B7746F">
        <w:rPr>
          <w:rFonts w:ascii="Times New Roman" w:hAnsi="Times New Roman" w:cs="Times New Roman"/>
        </w:rPr>
        <w:t>T</w:t>
      </w:r>
      <w:r>
        <w:rPr>
          <w:rFonts w:ascii="Times New Roman" w:hAnsi="Times New Roman" w:cs="Times New Roman"/>
        </w:rPr>
        <w:t>e</w:t>
      </w:r>
      <w:r w:rsidRPr="00B7746F">
        <w:rPr>
          <w:rFonts w:ascii="Times New Roman" w:hAnsi="Times New Roman" w:cs="Times New Roman"/>
        </w:rPr>
        <w:t>lwa</w:t>
      </w:r>
      <w:proofErr w:type="spellEnd"/>
      <w:r w:rsidRPr="00B7746F">
        <w:rPr>
          <w:rFonts w:ascii="Times New Roman" w:hAnsi="Times New Roman" w:cs="Times New Roman"/>
        </w:rPr>
        <w:t xml:space="preserve">, </w:t>
      </w:r>
    </w:p>
    <w:p w14:paraId="13F58F5C" w14:textId="49186AB4" w:rsidR="00B7746F" w:rsidRPr="00B7746F" w:rsidRDefault="00B7746F" w:rsidP="00B7746F">
      <w:pPr>
        <w:pStyle w:val="Paragraphedeliste"/>
        <w:numPr>
          <w:ilvl w:val="0"/>
          <w:numId w:val="9"/>
        </w:numPr>
        <w:spacing w:after="120" w:line="276" w:lineRule="auto"/>
        <w:jc w:val="both"/>
        <w:rPr>
          <w:rFonts w:ascii="Times New Roman" w:hAnsi="Times New Roman" w:cs="Times New Roman"/>
        </w:rPr>
      </w:pPr>
      <w:r w:rsidRPr="00B7746F">
        <w:rPr>
          <w:rFonts w:ascii="Times New Roman" w:hAnsi="Times New Roman" w:cs="Times New Roman"/>
        </w:rPr>
        <w:t xml:space="preserve">Région de Diffa, zone du sous bassin du Manga, </w:t>
      </w:r>
    </w:p>
    <w:p w14:paraId="4E89895F" w14:textId="61949261" w:rsidR="00B7746F" w:rsidRPr="00B7746F" w:rsidRDefault="00B7746F" w:rsidP="00B7746F">
      <w:pPr>
        <w:pStyle w:val="Paragraphedeliste"/>
        <w:numPr>
          <w:ilvl w:val="0"/>
          <w:numId w:val="9"/>
        </w:numPr>
        <w:spacing w:after="120" w:line="276" w:lineRule="auto"/>
        <w:jc w:val="both"/>
        <w:rPr>
          <w:rFonts w:ascii="Times New Roman" w:hAnsi="Times New Roman" w:cs="Times New Roman"/>
        </w:rPr>
      </w:pPr>
      <w:r w:rsidRPr="00B7746F">
        <w:rPr>
          <w:rFonts w:ascii="Times New Roman" w:hAnsi="Times New Roman" w:cs="Times New Roman"/>
        </w:rPr>
        <w:t xml:space="preserve">Région de Dosso, zone du sous bassin de Dallol </w:t>
      </w:r>
      <w:proofErr w:type="spellStart"/>
      <w:r w:rsidRPr="00B7746F">
        <w:rPr>
          <w:rFonts w:ascii="Times New Roman" w:hAnsi="Times New Roman" w:cs="Times New Roman"/>
        </w:rPr>
        <w:t>Maouri</w:t>
      </w:r>
      <w:proofErr w:type="spellEnd"/>
      <w:r w:rsidRPr="00B7746F">
        <w:rPr>
          <w:rFonts w:ascii="Times New Roman" w:hAnsi="Times New Roman" w:cs="Times New Roman"/>
        </w:rPr>
        <w:t xml:space="preserve">, </w:t>
      </w:r>
    </w:p>
    <w:p w14:paraId="0D67F042" w14:textId="451BF0C7" w:rsidR="00B7746F" w:rsidRPr="00B7746F" w:rsidRDefault="00B7746F" w:rsidP="00B7746F">
      <w:pPr>
        <w:pStyle w:val="Paragraphedeliste"/>
        <w:numPr>
          <w:ilvl w:val="0"/>
          <w:numId w:val="9"/>
        </w:numPr>
        <w:spacing w:after="120" w:line="276" w:lineRule="auto"/>
        <w:jc w:val="both"/>
        <w:rPr>
          <w:rFonts w:ascii="Times New Roman" w:hAnsi="Times New Roman" w:cs="Times New Roman"/>
        </w:rPr>
      </w:pPr>
      <w:r w:rsidRPr="00B7746F">
        <w:rPr>
          <w:rFonts w:ascii="Times New Roman" w:hAnsi="Times New Roman" w:cs="Times New Roman"/>
        </w:rPr>
        <w:t xml:space="preserve">Région de Maradi, zone des sous bassins des </w:t>
      </w:r>
      <w:proofErr w:type="spellStart"/>
      <w:r w:rsidRPr="00B7746F">
        <w:rPr>
          <w:rFonts w:ascii="Times New Roman" w:hAnsi="Times New Roman" w:cs="Times New Roman"/>
        </w:rPr>
        <w:t>Goulbi</w:t>
      </w:r>
      <w:proofErr w:type="spellEnd"/>
      <w:r w:rsidRPr="00B7746F">
        <w:rPr>
          <w:rFonts w:ascii="Times New Roman" w:hAnsi="Times New Roman" w:cs="Times New Roman"/>
        </w:rPr>
        <w:t xml:space="preserve"> N’Maradi et </w:t>
      </w:r>
      <w:proofErr w:type="spellStart"/>
      <w:r w:rsidRPr="00B7746F">
        <w:rPr>
          <w:rFonts w:ascii="Times New Roman" w:hAnsi="Times New Roman" w:cs="Times New Roman"/>
        </w:rPr>
        <w:t>Goulbi</w:t>
      </w:r>
      <w:proofErr w:type="spellEnd"/>
      <w:r w:rsidRPr="00B7746F">
        <w:rPr>
          <w:rFonts w:ascii="Times New Roman" w:hAnsi="Times New Roman" w:cs="Times New Roman"/>
        </w:rPr>
        <w:t xml:space="preserve"> N’</w:t>
      </w:r>
      <w:proofErr w:type="spellStart"/>
      <w:r w:rsidRPr="00B7746F">
        <w:rPr>
          <w:rFonts w:ascii="Times New Roman" w:hAnsi="Times New Roman" w:cs="Times New Roman"/>
        </w:rPr>
        <w:t>Kaba</w:t>
      </w:r>
      <w:proofErr w:type="spellEnd"/>
      <w:r w:rsidRPr="00B7746F">
        <w:rPr>
          <w:rFonts w:ascii="Times New Roman" w:hAnsi="Times New Roman" w:cs="Times New Roman"/>
        </w:rPr>
        <w:t xml:space="preserve">, </w:t>
      </w:r>
    </w:p>
    <w:p w14:paraId="6778D948" w14:textId="3F65769D" w:rsidR="00B7746F" w:rsidRPr="00B7746F" w:rsidRDefault="00B7746F" w:rsidP="00B7746F">
      <w:pPr>
        <w:pStyle w:val="Paragraphedeliste"/>
        <w:numPr>
          <w:ilvl w:val="0"/>
          <w:numId w:val="9"/>
        </w:numPr>
        <w:spacing w:after="120" w:line="276" w:lineRule="auto"/>
        <w:jc w:val="both"/>
        <w:rPr>
          <w:rFonts w:ascii="Times New Roman" w:hAnsi="Times New Roman" w:cs="Times New Roman"/>
        </w:rPr>
      </w:pPr>
      <w:r w:rsidRPr="00B7746F">
        <w:rPr>
          <w:rFonts w:ascii="Times New Roman" w:hAnsi="Times New Roman" w:cs="Times New Roman"/>
        </w:rPr>
        <w:t xml:space="preserve">Région de Tahoua, zone des sous bassins de la </w:t>
      </w:r>
      <w:proofErr w:type="spellStart"/>
      <w:r w:rsidRPr="00B7746F">
        <w:rPr>
          <w:rFonts w:ascii="Times New Roman" w:hAnsi="Times New Roman" w:cs="Times New Roman"/>
        </w:rPr>
        <w:t>Maggia</w:t>
      </w:r>
      <w:proofErr w:type="spellEnd"/>
      <w:r w:rsidRPr="00B7746F">
        <w:rPr>
          <w:rFonts w:ascii="Times New Roman" w:hAnsi="Times New Roman" w:cs="Times New Roman"/>
        </w:rPr>
        <w:t xml:space="preserve"> et de la Basse Vallée de la </w:t>
      </w:r>
      <w:proofErr w:type="spellStart"/>
      <w:r w:rsidRPr="00B7746F">
        <w:rPr>
          <w:rFonts w:ascii="Times New Roman" w:hAnsi="Times New Roman" w:cs="Times New Roman"/>
        </w:rPr>
        <w:t>Tarka</w:t>
      </w:r>
      <w:proofErr w:type="spellEnd"/>
      <w:r w:rsidRPr="00B7746F">
        <w:rPr>
          <w:rFonts w:ascii="Times New Roman" w:hAnsi="Times New Roman" w:cs="Times New Roman"/>
        </w:rPr>
        <w:t xml:space="preserve">, </w:t>
      </w:r>
    </w:p>
    <w:p w14:paraId="2234A009" w14:textId="16C3252B" w:rsidR="00B7746F" w:rsidRPr="00B7746F" w:rsidRDefault="00B7746F" w:rsidP="00B7746F">
      <w:pPr>
        <w:pStyle w:val="Paragraphedeliste"/>
        <w:numPr>
          <w:ilvl w:val="0"/>
          <w:numId w:val="9"/>
        </w:numPr>
        <w:spacing w:after="120" w:line="276" w:lineRule="auto"/>
        <w:jc w:val="both"/>
        <w:rPr>
          <w:rFonts w:ascii="Times New Roman" w:hAnsi="Times New Roman" w:cs="Times New Roman"/>
        </w:rPr>
      </w:pPr>
      <w:r w:rsidRPr="00B7746F">
        <w:rPr>
          <w:rFonts w:ascii="Times New Roman" w:hAnsi="Times New Roman" w:cs="Times New Roman"/>
        </w:rPr>
        <w:t xml:space="preserve">Région de Tillabéry, zone des sous bassins de la </w:t>
      </w:r>
      <w:proofErr w:type="spellStart"/>
      <w:r w:rsidRPr="00B7746F">
        <w:rPr>
          <w:rFonts w:ascii="Times New Roman" w:hAnsi="Times New Roman" w:cs="Times New Roman"/>
        </w:rPr>
        <w:t>Sirba</w:t>
      </w:r>
      <w:proofErr w:type="spellEnd"/>
      <w:r w:rsidRPr="00B7746F">
        <w:rPr>
          <w:rFonts w:ascii="Times New Roman" w:hAnsi="Times New Roman" w:cs="Times New Roman"/>
        </w:rPr>
        <w:t xml:space="preserve"> et du </w:t>
      </w:r>
      <w:proofErr w:type="spellStart"/>
      <w:r w:rsidRPr="00B7746F">
        <w:rPr>
          <w:rFonts w:ascii="Times New Roman" w:hAnsi="Times New Roman" w:cs="Times New Roman"/>
        </w:rPr>
        <w:t>Dargol</w:t>
      </w:r>
      <w:proofErr w:type="spellEnd"/>
      <w:r w:rsidRPr="00B7746F">
        <w:rPr>
          <w:rFonts w:ascii="Times New Roman" w:hAnsi="Times New Roman" w:cs="Times New Roman"/>
        </w:rPr>
        <w:t xml:space="preserve">, </w:t>
      </w:r>
    </w:p>
    <w:p w14:paraId="2FBA06A7" w14:textId="5972DC0F" w:rsidR="00B7746F" w:rsidRPr="00B7746F" w:rsidRDefault="00B7746F" w:rsidP="00B7746F">
      <w:pPr>
        <w:pStyle w:val="Paragraphedeliste"/>
        <w:numPr>
          <w:ilvl w:val="0"/>
          <w:numId w:val="9"/>
        </w:numPr>
        <w:spacing w:after="120" w:line="276" w:lineRule="auto"/>
        <w:jc w:val="both"/>
        <w:rPr>
          <w:rFonts w:ascii="Times New Roman" w:hAnsi="Times New Roman" w:cs="Times New Roman"/>
        </w:rPr>
      </w:pPr>
      <w:r w:rsidRPr="00B7746F">
        <w:rPr>
          <w:rFonts w:ascii="Times New Roman" w:hAnsi="Times New Roman" w:cs="Times New Roman"/>
        </w:rPr>
        <w:t xml:space="preserve">Région de Zinder, zone du sous bassin des </w:t>
      </w:r>
      <w:proofErr w:type="spellStart"/>
      <w:r w:rsidRPr="00B7746F">
        <w:rPr>
          <w:rFonts w:ascii="Times New Roman" w:hAnsi="Times New Roman" w:cs="Times New Roman"/>
        </w:rPr>
        <w:t>Koramas</w:t>
      </w:r>
      <w:proofErr w:type="spellEnd"/>
      <w:r w:rsidRPr="00B7746F">
        <w:rPr>
          <w:rFonts w:ascii="Times New Roman" w:hAnsi="Times New Roman" w:cs="Times New Roman"/>
        </w:rPr>
        <w:t>,</w:t>
      </w:r>
    </w:p>
    <w:p w14:paraId="4BA557A1" w14:textId="23D807ED" w:rsidR="00B7746F" w:rsidRPr="00B7746F" w:rsidRDefault="00B7746F" w:rsidP="00141808">
      <w:pPr>
        <w:pStyle w:val="Paragraphedeliste"/>
        <w:numPr>
          <w:ilvl w:val="0"/>
          <w:numId w:val="9"/>
        </w:numPr>
        <w:spacing w:after="120" w:line="276" w:lineRule="auto"/>
        <w:jc w:val="both"/>
        <w:rPr>
          <w:rFonts w:ascii="Times New Roman" w:hAnsi="Times New Roman" w:cs="Times New Roman"/>
        </w:rPr>
      </w:pPr>
      <w:r w:rsidRPr="00B7746F">
        <w:rPr>
          <w:rFonts w:ascii="Times New Roman" w:hAnsi="Times New Roman" w:cs="Times New Roman"/>
        </w:rPr>
        <w:t>Région de Niamey, ville de Niamey</w:t>
      </w:r>
    </w:p>
    <w:p w14:paraId="0093BEFA" w14:textId="77777777" w:rsidR="00B240A5" w:rsidRPr="00F5516F" w:rsidRDefault="00B240A5" w:rsidP="00B240A5">
      <w:pPr>
        <w:jc w:val="both"/>
        <w:rPr>
          <w:rFonts w:cstheme="minorHAnsi"/>
          <w:b/>
          <w:bCs/>
          <w:sz w:val="22"/>
          <w:szCs w:val="22"/>
        </w:rPr>
      </w:pPr>
    </w:p>
    <w:p w14:paraId="0F779705" w14:textId="0E212718" w:rsidR="00283823" w:rsidRDefault="00283823" w:rsidP="00A60D87">
      <w:pPr>
        <w:jc w:val="both"/>
        <w:rPr>
          <w:rFonts w:ascii="Times New Roman" w:hAnsi="Times New Roman" w:cs="Times New Roman"/>
          <w:b/>
          <w:bCs/>
          <w:sz w:val="28"/>
          <w:szCs w:val="28"/>
        </w:rPr>
      </w:pPr>
      <w:r w:rsidRPr="004E5582">
        <w:rPr>
          <w:rFonts w:ascii="Times New Roman" w:hAnsi="Times New Roman" w:cs="Times New Roman"/>
          <w:b/>
          <w:bCs/>
          <w:sz w:val="28"/>
          <w:szCs w:val="28"/>
        </w:rPr>
        <w:t>Chapitre I</w:t>
      </w:r>
      <w:r w:rsidR="0015051C">
        <w:rPr>
          <w:rFonts w:ascii="Times New Roman" w:hAnsi="Times New Roman" w:cs="Times New Roman"/>
          <w:b/>
          <w:bCs/>
          <w:sz w:val="28"/>
          <w:szCs w:val="28"/>
        </w:rPr>
        <w:t> :</w:t>
      </w:r>
      <w:r w:rsidRPr="004E5582">
        <w:rPr>
          <w:rFonts w:ascii="Times New Roman" w:hAnsi="Times New Roman" w:cs="Times New Roman"/>
          <w:b/>
          <w:bCs/>
          <w:sz w:val="28"/>
          <w:szCs w:val="28"/>
        </w:rPr>
        <w:t xml:space="preserve"> Champ d’application </w:t>
      </w:r>
    </w:p>
    <w:p w14:paraId="39A53FDE" w14:textId="77777777" w:rsidR="004E5582" w:rsidRPr="004E5582" w:rsidRDefault="004E5582" w:rsidP="00A60D87">
      <w:pPr>
        <w:jc w:val="both"/>
        <w:rPr>
          <w:rFonts w:ascii="Times New Roman" w:hAnsi="Times New Roman" w:cs="Times New Roman"/>
          <w:b/>
          <w:bCs/>
          <w:sz w:val="22"/>
          <w:szCs w:val="22"/>
        </w:rPr>
      </w:pPr>
    </w:p>
    <w:p w14:paraId="046128DA" w14:textId="389EB7CE" w:rsidR="00CE038A" w:rsidRPr="004E5582" w:rsidRDefault="00962B7E" w:rsidP="004E5582">
      <w:pPr>
        <w:spacing w:line="276" w:lineRule="auto"/>
        <w:jc w:val="both"/>
        <w:rPr>
          <w:rFonts w:ascii="Times New Roman" w:hAnsi="Times New Roman" w:cs="Times New Roman"/>
        </w:rPr>
      </w:pPr>
      <w:r>
        <w:rPr>
          <w:rFonts w:ascii="Times New Roman" w:hAnsi="Times New Roman" w:cs="Times New Roman"/>
        </w:rPr>
        <w:t xml:space="preserve">Ce </w:t>
      </w:r>
      <w:r w:rsidR="00CE038A" w:rsidRPr="004E5582">
        <w:rPr>
          <w:rFonts w:ascii="Times New Roman" w:hAnsi="Times New Roman" w:cs="Times New Roman"/>
        </w:rPr>
        <w:t>Code de Conduite fait partie de</w:t>
      </w:r>
      <w:r w:rsidR="00F4592F" w:rsidRPr="004E5582">
        <w:rPr>
          <w:rFonts w:ascii="Times New Roman" w:hAnsi="Times New Roman" w:cs="Times New Roman"/>
        </w:rPr>
        <w:t>s</w:t>
      </w:r>
      <w:r w:rsidR="00CE038A" w:rsidRPr="004E5582">
        <w:rPr>
          <w:rFonts w:ascii="Times New Roman" w:hAnsi="Times New Roman" w:cs="Times New Roman"/>
        </w:rPr>
        <w:t xml:space="preserve"> mesures pour tenir compte des risques </w:t>
      </w:r>
      <w:r>
        <w:rPr>
          <w:rFonts w:ascii="Times New Roman" w:hAnsi="Times New Roman" w:cs="Times New Roman"/>
        </w:rPr>
        <w:t>E</w:t>
      </w:r>
      <w:r w:rsidR="00CE038A" w:rsidRPr="004E5582">
        <w:rPr>
          <w:rFonts w:ascii="Times New Roman" w:hAnsi="Times New Roman" w:cs="Times New Roman"/>
        </w:rPr>
        <w:t>nvironnementaux</w:t>
      </w:r>
      <w:r w:rsidR="00E57773" w:rsidRPr="004E5582">
        <w:rPr>
          <w:rFonts w:ascii="Times New Roman" w:hAnsi="Times New Roman" w:cs="Times New Roman"/>
        </w:rPr>
        <w:t>,</w:t>
      </w:r>
      <w:r w:rsidR="00CE038A" w:rsidRPr="004E5582">
        <w:rPr>
          <w:rFonts w:ascii="Times New Roman" w:hAnsi="Times New Roman" w:cs="Times New Roman"/>
        </w:rPr>
        <w:t xml:space="preserve"> </w:t>
      </w:r>
      <w:r>
        <w:rPr>
          <w:rFonts w:ascii="Times New Roman" w:hAnsi="Times New Roman" w:cs="Times New Roman"/>
        </w:rPr>
        <w:t>S</w:t>
      </w:r>
      <w:r w:rsidR="00CE038A" w:rsidRPr="004E5582">
        <w:rPr>
          <w:rFonts w:ascii="Times New Roman" w:hAnsi="Times New Roman" w:cs="Times New Roman"/>
        </w:rPr>
        <w:t>ociaux</w:t>
      </w:r>
      <w:r w:rsidR="00E57773" w:rsidRPr="004E5582">
        <w:rPr>
          <w:rFonts w:ascii="Times New Roman" w:hAnsi="Times New Roman" w:cs="Times New Roman"/>
        </w:rPr>
        <w:t>, Hygiène et Santé-Sécurité (ESHS)</w:t>
      </w:r>
      <w:r w:rsidR="00CE038A" w:rsidRPr="004E5582">
        <w:rPr>
          <w:rFonts w:ascii="Times New Roman" w:hAnsi="Times New Roman" w:cs="Times New Roman"/>
        </w:rPr>
        <w:t xml:space="preserve"> liés aux </w:t>
      </w:r>
      <w:r w:rsidR="00F4592F" w:rsidRPr="004E5582">
        <w:rPr>
          <w:rFonts w:ascii="Times New Roman" w:hAnsi="Times New Roman" w:cs="Times New Roman"/>
        </w:rPr>
        <w:t xml:space="preserve">activités </w:t>
      </w:r>
      <w:r w:rsidR="00283823" w:rsidRPr="004E5582">
        <w:rPr>
          <w:rFonts w:ascii="Times New Roman" w:hAnsi="Times New Roman" w:cs="Times New Roman"/>
        </w:rPr>
        <w:t>du projet</w:t>
      </w:r>
      <w:r w:rsidR="00CE038A" w:rsidRPr="004E5582">
        <w:rPr>
          <w:rFonts w:ascii="Times New Roman" w:hAnsi="Times New Roman" w:cs="Times New Roman"/>
        </w:rPr>
        <w:t xml:space="preserve">. </w:t>
      </w:r>
      <w:r w:rsidR="00283823" w:rsidRPr="004E5582">
        <w:rPr>
          <w:rFonts w:ascii="Times New Roman" w:hAnsi="Times New Roman" w:cs="Times New Roman"/>
        </w:rPr>
        <w:t xml:space="preserve">Le présent Code de conduite a pour objet d’énoncer les principes fondamentaux de conduite attendus de tous les acteurs impliqués dans la mise en œuvre du projet. Il s’applique </w:t>
      </w:r>
      <w:r>
        <w:rPr>
          <w:rFonts w:ascii="Times New Roman" w:hAnsi="Times New Roman" w:cs="Times New Roman"/>
        </w:rPr>
        <w:t xml:space="preserve">à l’ensemble du personnel du PISEN </w:t>
      </w:r>
      <w:r w:rsidR="00D95C43" w:rsidRPr="004E5582">
        <w:rPr>
          <w:rFonts w:ascii="Times New Roman" w:hAnsi="Times New Roman" w:cs="Times New Roman"/>
        </w:rPr>
        <w:t>ainsi qu’aux</w:t>
      </w:r>
      <w:r w:rsidR="00283823" w:rsidRPr="004E5582">
        <w:rPr>
          <w:rFonts w:ascii="Times New Roman" w:hAnsi="Times New Roman" w:cs="Times New Roman"/>
        </w:rPr>
        <w:t xml:space="preserve"> parties prenantes dans la mise en œuvre du projet. Il précise les règles applicables aux questions d’éthique et de comportement professionnels. Par extension, il s’applique également, pour autant que cela soit stipulé dans leur contrat, aux sociétés ou tierces personnes prestataires qui ont été contractées pour fournir des services au projet</w:t>
      </w:r>
      <w:r w:rsidR="00064152">
        <w:rPr>
          <w:rFonts w:ascii="Times New Roman" w:hAnsi="Times New Roman" w:cs="Times New Roman"/>
        </w:rPr>
        <w:t>.</w:t>
      </w:r>
    </w:p>
    <w:p w14:paraId="779C48B5" w14:textId="77777777" w:rsidR="00283823" w:rsidRPr="00F5516F" w:rsidRDefault="00283823" w:rsidP="00A60D87">
      <w:pPr>
        <w:jc w:val="both"/>
        <w:rPr>
          <w:rFonts w:cstheme="minorHAnsi"/>
          <w:sz w:val="22"/>
          <w:szCs w:val="22"/>
        </w:rPr>
      </w:pPr>
    </w:p>
    <w:p w14:paraId="25D2C584" w14:textId="7D944BF2" w:rsidR="00CE038A" w:rsidRPr="004E5582" w:rsidRDefault="009D7B93" w:rsidP="00A60D87">
      <w:pPr>
        <w:jc w:val="both"/>
        <w:rPr>
          <w:rFonts w:ascii="Times New Roman" w:hAnsi="Times New Roman" w:cs="Times New Roman"/>
          <w:b/>
          <w:bCs/>
          <w:sz w:val="28"/>
          <w:szCs w:val="28"/>
        </w:rPr>
      </w:pPr>
      <w:r w:rsidRPr="004E5582">
        <w:rPr>
          <w:rFonts w:ascii="Times New Roman" w:hAnsi="Times New Roman" w:cs="Times New Roman"/>
          <w:b/>
          <w:bCs/>
          <w:sz w:val="28"/>
          <w:szCs w:val="28"/>
        </w:rPr>
        <w:lastRenderedPageBreak/>
        <w:t>Chapitre II</w:t>
      </w:r>
      <w:r w:rsidR="0015051C">
        <w:rPr>
          <w:rFonts w:ascii="Times New Roman" w:hAnsi="Times New Roman" w:cs="Times New Roman"/>
          <w:b/>
          <w:bCs/>
          <w:sz w:val="28"/>
          <w:szCs w:val="28"/>
        </w:rPr>
        <w:t xml:space="preserve"> : </w:t>
      </w:r>
      <w:r w:rsidRPr="004E5582">
        <w:rPr>
          <w:rFonts w:ascii="Times New Roman" w:hAnsi="Times New Roman" w:cs="Times New Roman"/>
          <w:b/>
          <w:bCs/>
          <w:sz w:val="28"/>
          <w:szCs w:val="28"/>
        </w:rPr>
        <w:t xml:space="preserve">Conduite exigée et comportements interdits </w:t>
      </w:r>
    </w:p>
    <w:p w14:paraId="682E54AF" w14:textId="77777777" w:rsidR="004E5582" w:rsidRDefault="004E5582" w:rsidP="00A60D87">
      <w:pPr>
        <w:jc w:val="both"/>
        <w:rPr>
          <w:rFonts w:cstheme="minorHAnsi"/>
          <w:sz w:val="22"/>
          <w:szCs w:val="22"/>
        </w:rPr>
      </w:pPr>
    </w:p>
    <w:p w14:paraId="12AC1788" w14:textId="3A6D8273" w:rsidR="00CE038A" w:rsidRPr="004E5582" w:rsidRDefault="00CE038A" w:rsidP="004E5582">
      <w:pPr>
        <w:spacing w:line="276" w:lineRule="auto"/>
        <w:jc w:val="both"/>
        <w:rPr>
          <w:rFonts w:ascii="Times New Roman" w:hAnsi="Times New Roman" w:cs="Times New Roman"/>
        </w:rPr>
      </w:pPr>
      <w:r w:rsidRPr="004E5582">
        <w:rPr>
          <w:rFonts w:ascii="Times New Roman" w:hAnsi="Times New Roman" w:cs="Times New Roman"/>
        </w:rPr>
        <w:t xml:space="preserve">Le </w:t>
      </w:r>
      <w:r w:rsidR="009D7B93" w:rsidRPr="004E5582">
        <w:rPr>
          <w:rFonts w:ascii="Times New Roman" w:hAnsi="Times New Roman" w:cs="Times New Roman"/>
        </w:rPr>
        <w:t>p</w:t>
      </w:r>
      <w:r w:rsidRPr="004E5582">
        <w:rPr>
          <w:rFonts w:ascii="Times New Roman" w:hAnsi="Times New Roman" w:cs="Times New Roman"/>
        </w:rPr>
        <w:t>ersonnel d</w:t>
      </w:r>
      <w:r w:rsidR="009D7B93" w:rsidRPr="004E5582">
        <w:rPr>
          <w:rFonts w:ascii="Times New Roman" w:hAnsi="Times New Roman" w:cs="Times New Roman"/>
        </w:rPr>
        <w:t xml:space="preserve">u projet </w:t>
      </w:r>
      <w:r w:rsidR="004E5582" w:rsidRPr="004E5582">
        <w:rPr>
          <w:rFonts w:ascii="Times New Roman" w:hAnsi="Times New Roman" w:cs="Times New Roman"/>
        </w:rPr>
        <w:t>doit :</w:t>
      </w:r>
    </w:p>
    <w:p w14:paraId="6F0F6DEE" w14:textId="40FE2F21" w:rsidR="00CE038A" w:rsidRPr="004E5582" w:rsidRDefault="00EE543B" w:rsidP="004E5582">
      <w:pPr>
        <w:pStyle w:val="Paragraphedeliste"/>
        <w:numPr>
          <w:ilvl w:val="0"/>
          <w:numId w:val="3"/>
        </w:numPr>
        <w:spacing w:line="276" w:lineRule="auto"/>
        <w:jc w:val="both"/>
        <w:rPr>
          <w:rFonts w:ascii="Times New Roman" w:hAnsi="Times New Roman" w:cs="Times New Roman"/>
        </w:rPr>
      </w:pPr>
      <w:r w:rsidRPr="004E5582">
        <w:rPr>
          <w:rFonts w:ascii="Times New Roman" w:hAnsi="Times New Roman" w:cs="Times New Roman"/>
        </w:rPr>
        <w:t>S</w:t>
      </w:r>
      <w:r w:rsidR="00CE038A" w:rsidRPr="004E5582">
        <w:rPr>
          <w:rFonts w:ascii="Times New Roman" w:hAnsi="Times New Roman" w:cs="Times New Roman"/>
        </w:rPr>
        <w:t xml:space="preserve">’acquitter de ses tâches d’une manière compétente et </w:t>
      </w:r>
      <w:r w:rsidR="004714AD" w:rsidRPr="004E5582">
        <w:rPr>
          <w:rFonts w:ascii="Times New Roman" w:hAnsi="Times New Roman" w:cs="Times New Roman"/>
        </w:rPr>
        <w:t>diligente ;</w:t>
      </w:r>
    </w:p>
    <w:p w14:paraId="3DF94623" w14:textId="552BDB65" w:rsidR="00CE038A" w:rsidRPr="004E5582" w:rsidRDefault="00EE543B" w:rsidP="004E5582">
      <w:pPr>
        <w:pStyle w:val="Paragraphedeliste"/>
        <w:numPr>
          <w:ilvl w:val="0"/>
          <w:numId w:val="3"/>
        </w:numPr>
        <w:spacing w:line="276" w:lineRule="auto"/>
        <w:jc w:val="both"/>
        <w:rPr>
          <w:rFonts w:ascii="Times New Roman" w:hAnsi="Times New Roman" w:cs="Times New Roman"/>
        </w:rPr>
      </w:pPr>
      <w:r w:rsidRPr="004E5582">
        <w:rPr>
          <w:rFonts w:ascii="Times New Roman" w:hAnsi="Times New Roman" w:cs="Times New Roman"/>
        </w:rPr>
        <w:t>S</w:t>
      </w:r>
      <w:r w:rsidR="00CE038A" w:rsidRPr="004E5582">
        <w:rPr>
          <w:rFonts w:ascii="Times New Roman" w:hAnsi="Times New Roman" w:cs="Times New Roman"/>
        </w:rPr>
        <w:t>e conformer au Code de Conduite et à toutes les lois applicables, aux règlements et autres exigences y compris les exigences pour protéger la santé, la sécurité et le bien-être du personnel d</w:t>
      </w:r>
      <w:r w:rsidRPr="004E5582">
        <w:rPr>
          <w:rFonts w:ascii="Times New Roman" w:hAnsi="Times New Roman" w:cs="Times New Roman"/>
        </w:rPr>
        <w:t xml:space="preserve">u projet </w:t>
      </w:r>
      <w:r w:rsidR="00CE038A" w:rsidRPr="004E5582">
        <w:rPr>
          <w:rFonts w:ascii="Times New Roman" w:hAnsi="Times New Roman" w:cs="Times New Roman"/>
        </w:rPr>
        <w:t>et toutes autres personnes ;</w:t>
      </w:r>
    </w:p>
    <w:p w14:paraId="1F047E2A" w14:textId="1AC6EC77" w:rsidR="00CE038A" w:rsidRPr="004E5582" w:rsidRDefault="004B6B92" w:rsidP="004E5582">
      <w:pPr>
        <w:pStyle w:val="Paragraphedeliste"/>
        <w:numPr>
          <w:ilvl w:val="0"/>
          <w:numId w:val="3"/>
        </w:numPr>
        <w:spacing w:line="276" w:lineRule="auto"/>
        <w:jc w:val="both"/>
        <w:rPr>
          <w:rFonts w:ascii="Times New Roman" w:hAnsi="Times New Roman" w:cs="Times New Roman"/>
        </w:rPr>
      </w:pPr>
      <w:r>
        <w:rPr>
          <w:rFonts w:ascii="Times New Roman" w:hAnsi="Times New Roman" w:cs="Times New Roman"/>
        </w:rPr>
        <w:t>M</w:t>
      </w:r>
      <w:r w:rsidR="00CE038A" w:rsidRPr="004E5582">
        <w:rPr>
          <w:rFonts w:ascii="Times New Roman" w:hAnsi="Times New Roman" w:cs="Times New Roman"/>
        </w:rPr>
        <w:t>aintenir un environnement de travail sécurisé incluant de:</w:t>
      </w:r>
    </w:p>
    <w:p w14:paraId="72DCB49C" w14:textId="6EDB71BD" w:rsidR="00CE038A" w:rsidRDefault="00EE543B" w:rsidP="004E5582">
      <w:pPr>
        <w:pStyle w:val="Paragraphedeliste"/>
        <w:numPr>
          <w:ilvl w:val="1"/>
          <w:numId w:val="3"/>
        </w:numPr>
        <w:spacing w:line="276" w:lineRule="auto"/>
        <w:jc w:val="both"/>
        <w:rPr>
          <w:rFonts w:ascii="Times New Roman" w:hAnsi="Times New Roman" w:cs="Times New Roman"/>
        </w:rPr>
      </w:pPr>
      <w:r w:rsidRPr="004E5582">
        <w:rPr>
          <w:rFonts w:ascii="Times New Roman" w:hAnsi="Times New Roman" w:cs="Times New Roman"/>
        </w:rPr>
        <w:t>S</w:t>
      </w:r>
      <w:r w:rsidR="00CE038A" w:rsidRPr="004E5582">
        <w:rPr>
          <w:rFonts w:ascii="Times New Roman" w:hAnsi="Times New Roman" w:cs="Times New Roman"/>
        </w:rPr>
        <w:t>’assurer que les lieux de travail, machines</w:t>
      </w:r>
      <w:r w:rsidR="00064152">
        <w:rPr>
          <w:rFonts w:ascii="Times New Roman" w:hAnsi="Times New Roman" w:cs="Times New Roman"/>
        </w:rPr>
        <w:t xml:space="preserve">, </w:t>
      </w:r>
      <w:r w:rsidR="00CE038A" w:rsidRPr="004E5582">
        <w:rPr>
          <w:rFonts w:ascii="Times New Roman" w:hAnsi="Times New Roman" w:cs="Times New Roman"/>
        </w:rPr>
        <w:t>équipement</w:t>
      </w:r>
      <w:r w:rsidR="00064152">
        <w:rPr>
          <w:rFonts w:ascii="Times New Roman" w:hAnsi="Times New Roman" w:cs="Times New Roman"/>
        </w:rPr>
        <w:t xml:space="preserve"> et produits</w:t>
      </w:r>
      <w:r w:rsidR="00CE038A" w:rsidRPr="004E5582">
        <w:rPr>
          <w:rFonts w:ascii="Times New Roman" w:hAnsi="Times New Roman" w:cs="Times New Roman"/>
        </w:rPr>
        <w:t xml:space="preserve"> soient</w:t>
      </w:r>
      <w:r w:rsidRPr="004E5582">
        <w:rPr>
          <w:rFonts w:ascii="Times New Roman" w:hAnsi="Times New Roman" w:cs="Times New Roman"/>
        </w:rPr>
        <w:t xml:space="preserve"> </w:t>
      </w:r>
      <w:r w:rsidR="00CE038A" w:rsidRPr="004E5582">
        <w:rPr>
          <w:rFonts w:ascii="Times New Roman" w:hAnsi="Times New Roman" w:cs="Times New Roman"/>
        </w:rPr>
        <w:t xml:space="preserve">sécurisés et sans risques pour la </w:t>
      </w:r>
      <w:r w:rsidR="004714AD" w:rsidRPr="004E5582">
        <w:rPr>
          <w:rFonts w:ascii="Times New Roman" w:hAnsi="Times New Roman" w:cs="Times New Roman"/>
        </w:rPr>
        <w:t>santé ;</w:t>
      </w:r>
    </w:p>
    <w:p w14:paraId="1809B5AB" w14:textId="34C8B71F" w:rsidR="00CE038A" w:rsidRPr="004E5582" w:rsidRDefault="00EE543B" w:rsidP="004E5582">
      <w:pPr>
        <w:pStyle w:val="Paragraphedeliste"/>
        <w:numPr>
          <w:ilvl w:val="1"/>
          <w:numId w:val="3"/>
        </w:numPr>
        <w:spacing w:line="276" w:lineRule="auto"/>
        <w:jc w:val="both"/>
        <w:rPr>
          <w:rFonts w:ascii="Times New Roman" w:hAnsi="Times New Roman" w:cs="Times New Roman"/>
        </w:rPr>
      </w:pPr>
      <w:r w:rsidRPr="004E5582">
        <w:rPr>
          <w:rFonts w:ascii="Times New Roman" w:hAnsi="Times New Roman" w:cs="Times New Roman"/>
        </w:rPr>
        <w:t>P</w:t>
      </w:r>
      <w:r w:rsidR="00CE038A" w:rsidRPr="004E5582">
        <w:rPr>
          <w:rFonts w:ascii="Times New Roman" w:hAnsi="Times New Roman" w:cs="Times New Roman"/>
        </w:rPr>
        <w:t xml:space="preserve">orter les équipements de protection du personnel </w:t>
      </w:r>
      <w:r w:rsidR="004714AD" w:rsidRPr="004E5582">
        <w:rPr>
          <w:rFonts w:ascii="Times New Roman" w:hAnsi="Times New Roman" w:cs="Times New Roman"/>
        </w:rPr>
        <w:t>requis ;</w:t>
      </w:r>
    </w:p>
    <w:p w14:paraId="478B114D" w14:textId="2B2BB08E" w:rsidR="00CE038A" w:rsidRPr="004E5582" w:rsidRDefault="00EE543B" w:rsidP="004E5582">
      <w:pPr>
        <w:pStyle w:val="Paragraphedeliste"/>
        <w:numPr>
          <w:ilvl w:val="1"/>
          <w:numId w:val="3"/>
        </w:numPr>
        <w:spacing w:line="276" w:lineRule="auto"/>
        <w:jc w:val="both"/>
        <w:rPr>
          <w:rFonts w:ascii="Times New Roman" w:hAnsi="Times New Roman" w:cs="Times New Roman"/>
        </w:rPr>
      </w:pPr>
      <w:r w:rsidRPr="004E5582">
        <w:rPr>
          <w:rFonts w:ascii="Times New Roman" w:hAnsi="Times New Roman" w:cs="Times New Roman"/>
        </w:rPr>
        <w:t>A</w:t>
      </w:r>
      <w:r w:rsidR="00CE038A" w:rsidRPr="004E5582">
        <w:rPr>
          <w:rFonts w:ascii="Times New Roman" w:hAnsi="Times New Roman" w:cs="Times New Roman"/>
        </w:rPr>
        <w:t>ppliquer les mesures</w:t>
      </w:r>
      <w:r w:rsidR="004B6B92">
        <w:rPr>
          <w:rFonts w:ascii="Times New Roman" w:hAnsi="Times New Roman" w:cs="Times New Roman"/>
        </w:rPr>
        <w:t xml:space="preserve"> de protection</w:t>
      </w:r>
      <w:r w:rsidR="00CE038A" w:rsidRPr="004E5582">
        <w:rPr>
          <w:rFonts w:ascii="Times New Roman" w:hAnsi="Times New Roman" w:cs="Times New Roman"/>
        </w:rPr>
        <w:t xml:space="preserve"> appropriées relatives aux substances et agents chimiques, physiques et biologiques ; et</w:t>
      </w:r>
    </w:p>
    <w:p w14:paraId="3D2388F2" w14:textId="74FF397A" w:rsidR="00CE038A" w:rsidRPr="004E5582" w:rsidRDefault="00EE543B" w:rsidP="004E5582">
      <w:pPr>
        <w:pStyle w:val="Paragraphedeliste"/>
        <w:numPr>
          <w:ilvl w:val="1"/>
          <w:numId w:val="3"/>
        </w:numPr>
        <w:spacing w:line="276" w:lineRule="auto"/>
        <w:jc w:val="both"/>
        <w:rPr>
          <w:rFonts w:ascii="Times New Roman" w:hAnsi="Times New Roman" w:cs="Times New Roman"/>
        </w:rPr>
      </w:pPr>
      <w:r w:rsidRPr="004E5582">
        <w:rPr>
          <w:rFonts w:ascii="Times New Roman" w:hAnsi="Times New Roman" w:cs="Times New Roman"/>
        </w:rPr>
        <w:t>S</w:t>
      </w:r>
      <w:r w:rsidR="00CE038A" w:rsidRPr="004E5582">
        <w:rPr>
          <w:rFonts w:ascii="Times New Roman" w:hAnsi="Times New Roman" w:cs="Times New Roman"/>
        </w:rPr>
        <w:t>uivre les procédures applicables de sécurité dans les opérations.</w:t>
      </w:r>
    </w:p>
    <w:p w14:paraId="4E35B537" w14:textId="7542F054" w:rsidR="0085161B" w:rsidRDefault="0085161B" w:rsidP="004E5582">
      <w:pPr>
        <w:pStyle w:val="Paragraphedeliste"/>
        <w:numPr>
          <w:ilvl w:val="0"/>
          <w:numId w:val="3"/>
        </w:numPr>
        <w:spacing w:line="276" w:lineRule="auto"/>
        <w:jc w:val="both"/>
        <w:rPr>
          <w:rFonts w:ascii="Times New Roman" w:hAnsi="Times New Roman" w:cs="Times New Roman"/>
        </w:rPr>
      </w:pPr>
      <w:r w:rsidRPr="004E5582">
        <w:rPr>
          <w:rFonts w:ascii="Times New Roman" w:hAnsi="Times New Roman" w:cs="Times New Roman"/>
        </w:rPr>
        <w:t xml:space="preserve">Traiter </w:t>
      </w:r>
      <w:r w:rsidR="0036015E">
        <w:rPr>
          <w:rFonts w:ascii="Times New Roman" w:hAnsi="Times New Roman" w:cs="Times New Roman"/>
        </w:rPr>
        <w:t xml:space="preserve">toute </w:t>
      </w:r>
      <w:r w:rsidRPr="004E5582">
        <w:rPr>
          <w:rFonts w:ascii="Times New Roman" w:hAnsi="Times New Roman" w:cs="Times New Roman"/>
        </w:rPr>
        <w:t xml:space="preserve">personne avec respect et ne pas discriminer des groupes spécifiques tels que les femmes, les personnes </w:t>
      </w:r>
      <w:r w:rsidR="00ED7DE1">
        <w:rPr>
          <w:rFonts w:ascii="Times New Roman" w:hAnsi="Times New Roman" w:cs="Times New Roman"/>
        </w:rPr>
        <w:t>en situation de handicap</w:t>
      </w:r>
      <w:r w:rsidRPr="004E5582">
        <w:rPr>
          <w:rFonts w:ascii="Times New Roman" w:hAnsi="Times New Roman" w:cs="Times New Roman"/>
        </w:rPr>
        <w:t>, les travailleurs migrants ou les enfants</w:t>
      </w:r>
      <w:r w:rsidR="0036015E">
        <w:rPr>
          <w:rFonts w:ascii="Times New Roman" w:hAnsi="Times New Roman" w:cs="Times New Roman"/>
        </w:rPr>
        <w:t>.</w:t>
      </w:r>
    </w:p>
    <w:p w14:paraId="240AB650" w14:textId="3F2BD1DB" w:rsidR="00F44D5F" w:rsidRPr="004E5582" w:rsidRDefault="00F44D5F" w:rsidP="004E5582">
      <w:pPr>
        <w:pStyle w:val="Paragraphedeliste"/>
        <w:numPr>
          <w:ilvl w:val="0"/>
          <w:numId w:val="3"/>
        </w:numPr>
        <w:spacing w:line="276" w:lineRule="auto"/>
        <w:jc w:val="both"/>
        <w:rPr>
          <w:rFonts w:ascii="Times New Roman" w:hAnsi="Times New Roman" w:cs="Times New Roman"/>
        </w:rPr>
      </w:pPr>
      <w:r>
        <w:rPr>
          <w:rFonts w:ascii="Times New Roman" w:hAnsi="Times New Roman" w:cs="Times New Roman"/>
        </w:rPr>
        <w:t>Porter une tenue décente au lieu de travail ;</w:t>
      </w:r>
    </w:p>
    <w:p w14:paraId="7E4CE072" w14:textId="1691F7D4" w:rsidR="006B39F4" w:rsidRPr="004E5582" w:rsidRDefault="006B39F4" w:rsidP="004E5582">
      <w:pPr>
        <w:spacing w:line="276" w:lineRule="auto"/>
        <w:jc w:val="both"/>
        <w:rPr>
          <w:rFonts w:ascii="Times New Roman" w:hAnsi="Times New Roman" w:cs="Times New Roman"/>
        </w:rPr>
      </w:pPr>
    </w:p>
    <w:p w14:paraId="78DD4911" w14:textId="5074B6E6" w:rsidR="006B39F4" w:rsidRPr="004E5582" w:rsidRDefault="0085161B" w:rsidP="004E5582">
      <w:pPr>
        <w:spacing w:line="276" w:lineRule="auto"/>
        <w:jc w:val="both"/>
        <w:rPr>
          <w:rFonts w:ascii="Times New Roman" w:hAnsi="Times New Roman" w:cs="Times New Roman"/>
          <w:b/>
          <w:bCs/>
        </w:rPr>
      </w:pPr>
      <w:r w:rsidRPr="004E5582">
        <w:rPr>
          <w:rFonts w:ascii="Times New Roman" w:hAnsi="Times New Roman" w:cs="Times New Roman"/>
          <w:b/>
          <w:bCs/>
        </w:rPr>
        <w:t>Les actes et comportements suivants sont formellement interdits</w:t>
      </w:r>
      <w:r w:rsidR="000F4A38" w:rsidRPr="004E5582">
        <w:rPr>
          <w:rFonts w:ascii="Times New Roman" w:hAnsi="Times New Roman" w:cs="Times New Roman"/>
          <w:b/>
          <w:bCs/>
        </w:rPr>
        <w:t xml:space="preserve"> pendant toute la durée du projet, et ce pendant et en dehors des horaires de travail</w:t>
      </w:r>
      <w:r w:rsidRPr="004E5582">
        <w:rPr>
          <w:rFonts w:ascii="Times New Roman" w:hAnsi="Times New Roman" w:cs="Times New Roman"/>
          <w:b/>
          <w:bCs/>
        </w:rPr>
        <w:t xml:space="preserve"> : </w:t>
      </w:r>
    </w:p>
    <w:p w14:paraId="76DD0A9A" w14:textId="18ECA4FE" w:rsidR="00630622" w:rsidRPr="004E5582" w:rsidRDefault="00630622" w:rsidP="004E5582">
      <w:pPr>
        <w:spacing w:line="276" w:lineRule="auto"/>
        <w:jc w:val="both"/>
        <w:rPr>
          <w:rFonts w:ascii="Times New Roman" w:hAnsi="Times New Roman" w:cs="Times New Roman"/>
        </w:rPr>
      </w:pPr>
    </w:p>
    <w:p w14:paraId="3F882F5E" w14:textId="44D2FFAC" w:rsidR="00630622" w:rsidRPr="004E5582" w:rsidRDefault="00630622" w:rsidP="004E5582">
      <w:pPr>
        <w:pStyle w:val="Paragraphedeliste"/>
        <w:numPr>
          <w:ilvl w:val="0"/>
          <w:numId w:val="3"/>
        </w:numPr>
        <w:spacing w:line="276" w:lineRule="auto"/>
        <w:jc w:val="both"/>
        <w:rPr>
          <w:rFonts w:ascii="Times New Roman" w:hAnsi="Times New Roman" w:cs="Times New Roman"/>
        </w:rPr>
      </w:pPr>
      <w:r w:rsidRPr="004E5582">
        <w:rPr>
          <w:rFonts w:ascii="Times New Roman" w:hAnsi="Times New Roman" w:cs="Times New Roman"/>
        </w:rPr>
        <w:t xml:space="preserve">Tout acte de discrimination dans les interactions avec la communauté locale ou entre le personnel du projet sur </w:t>
      </w:r>
      <w:r w:rsidR="00ED7DE1">
        <w:rPr>
          <w:rFonts w:ascii="Times New Roman" w:hAnsi="Times New Roman" w:cs="Times New Roman"/>
        </w:rPr>
        <w:t xml:space="preserve">la </w:t>
      </w:r>
      <w:r w:rsidRPr="004E5582">
        <w:rPr>
          <w:rFonts w:ascii="Times New Roman" w:hAnsi="Times New Roman" w:cs="Times New Roman"/>
        </w:rPr>
        <w:t xml:space="preserve">base de race, couleur, sexe, âge, religion, langue, état civil, situation de famille, conviction politique, appartenance nationale, ethnique ou sociale, handicap physique ou </w:t>
      </w:r>
      <w:r w:rsidR="0077538B" w:rsidRPr="004E5582">
        <w:rPr>
          <w:rFonts w:ascii="Times New Roman" w:hAnsi="Times New Roman" w:cs="Times New Roman"/>
        </w:rPr>
        <w:t>intellectuel</w:t>
      </w:r>
      <w:r w:rsidRPr="004E5582">
        <w:rPr>
          <w:rFonts w:ascii="Times New Roman" w:hAnsi="Times New Roman" w:cs="Times New Roman"/>
        </w:rPr>
        <w:t>, orientation sexuelle, identité de genre, ou tout autre statut.</w:t>
      </w:r>
    </w:p>
    <w:p w14:paraId="668E1112" w14:textId="3DB4DF5C" w:rsidR="00630622" w:rsidRPr="004E5582" w:rsidRDefault="00630622" w:rsidP="004E5582">
      <w:pPr>
        <w:pStyle w:val="Paragraphedeliste"/>
        <w:numPr>
          <w:ilvl w:val="0"/>
          <w:numId w:val="3"/>
        </w:numPr>
        <w:spacing w:line="276" w:lineRule="auto"/>
        <w:jc w:val="both"/>
        <w:rPr>
          <w:rFonts w:ascii="Times New Roman" w:hAnsi="Times New Roman" w:cs="Times New Roman"/>
        </w:rPr>
      </w:pPr>
      <w:r w:rsidRPr="004E5582">
        <w:rPr>
          <w:rFonts w:ascii="Times New Roman" w:hAnsi="Times New Roman" w:cs="Times New Roman"/>
        </w:rPr>
        <w:t>Tout acte de harcèlement sexuel, ou langage ou comportement inapproprié, harcelant, menaçant, abusif, provocant sexuellement, dégradant ou culturellement déplacé.</w:t>
      </w:r>
    </w:p>
    <w:p w14:paraId="7331DD44" w14:textId="2759BD25" w:rsidR="00630622" w:rsidRPr="004E5582" w:rsidRDefault="00630622" w:rsidP="004E5582">
      <w:pPr>
        <w:pStyle w:val="Paragraphedeliste"/>
        <w:numPr>
          <w:ilvl w:val="0"/>
          <w:numId w:val="3"/>
        </w:numPr>
        <w:spacing w:line="276" w:lineRule="auto"/>
        <w:jc w:val="both"/>
        <w:rPr>
          <w:rFonts w:ascii="Times New Roman" w:hAnsi="Times New Roman" w:cs="Times New Roman"/>
        </w:rPr>
      </w:pPr>
      <w:r w:rsidRPr="004E5582">
        <w:rPr>
          <w:rFonts w:ascii="Times New Roman" w:hAnsi="Times New Roman" w:cs="Times New Roman"/>
        </w:rPr>
        <w:t>Tout acte de violence, y compris la violence sexuelle, qui peut causer des souffrances physiques, psychologiques, ou sexuelles, la menace de tels actes, la contrainte, et la privation de liberté.</w:t>
      </w:r>
    </w:p>
    <w:p w14:paraId="08597AD3" w14:textId="4E8C27CD" w:rsidR="00630622" w:rsidRPr="004E5582" w:rsidRDefault="00630622" w:rsidP="004E5582">
      <w:pPr>
        <w:pStyle w:val="Paragraphedeliste"/>
        <w:numPr>
          <w:ilvl w:val="0"/>
          <w:numId w:val="3"/>
        </w:numPr>
        <w:spacing w:line="276" w:lineRule="auto"/>
        <w:jc w:val="both"/>
        <w:rPr>
          <w:rFonts w:ascii="Times New Roman" w:hAnsi="Times New Roman" w:cs="Times New Roman"/>
        </w:rPr>
      </w:pPr>
      <w:r w:rsidRPr="004E5582">
        <w:rPr>
          <w:rFonts w:ascii="Times New Roman" w:hAnsi="Times New Roman" w:cs="Times New Roman"/>
        </w:rPr>
        <w:t>Tout acte d’exploitation et d’abus sexuels, tel que l’échange d’argent, d’emploi, de biens, ou de services contre les rapports sexuels, qui inclut les faveurs sexuel</w:t>
      </w:r>
      <w:r w:rsidR="00FD6A9C">
        <w:rPr>
          <w:rFonts w:ascii="Times New Roman" w:hAnsi="Times New Roman" w:cs="Times New Roman"/>
        </w:rPr>
        <w:t>le</w:t>
      </w:r>
      <w:r w:rsidRPr="004E5582">
        <w:rPr>
          <w:rFonts w:ascii="Times New Roman" w:hAnsi="Times New Roman" w:cs="Times New Roman"/>
        </w:rPr>
        <w:t xml:space="preserve">s ou d’autres formes de comportement humiliant, dégradant, ou abusif. </w:t>
      </w:r>
    </w:p>
    <w:p w14:paraId="142FDB96" w14:textId="0C6FF635" w:rsidR="00CE038A" w:rsidRPr="004E5582" w:rsidRDefault="00630622" w:rsidP="004E5582">
      <w:pPr>
        <w:pStyle w:val="Paragraphedeliste"/>
        <w:numPr>
          <w:ilvl w:val="0"/>
          <w:numId w:val="3"/>
        </w:numPr>
        <w:spacing w:line="276" w:lineRule="auto"/>
        <w:jc w:val="both"/>
        <w:rPr>
          <w:rFonts w:ascii="Times New Roman" w:hAnsi="Times New Roman" w:cs="Times New Roman"/>
        </w:rPr>
      </w:pPr>
      <w:r w:rsidRPr="004E5582">
        <w:rPr>
          <w:rFonts w:ascii="Times New Roman" w:hAnsi="Times New Roman" w:cs="Times New Roman"/>
        </w:rPr>
        <w:t xml:space="preserve">Les relations </w:t>
      </w:r>
      <w:r w:rsidR="00A60D87" w:rsidRPr="004E5582">
        <w:rPr>
          <w:rFonts w:ascii="Times New Roman" w:hAnsi="Times New Roman" w:cs="Times New Roman"/>
        </w:rPr>
        <w:t xml:space="preserve">sexuelles </w:t>
      </w:r>
      <w:r w:rsidRPr="004E5582">
        <w:rPr>
          <w:rFonts w:ascii="Times New Roman" w:hAnsi="Times New Roman" w:cs="Times New Roman"/>
        </w:rPr>
        <w:t xml:space="preserve">avec les </w:t>
      </w:r>
      <w:r w:rsidR="00C51E5E">
        <w:rPr>
          <w:rFonts w:ascii="Times New Roman" w:hAnsi="Times New Roman" w:cs="Times New Roman"/>
        </w:rPr>
        <w:t>mineurs.</w:t>
      </w:r>
    </w:p>
    <w:p w14:paraId="223EFCC3" w14:textId="21452C4B" w:rsidR="000F4A38" w:rsidRPr="004E5582" w:rsidRDefault="000F4A38" w:rsidP="004E5582">
      <w:pPr>
        <w:pStyle w:val="Paragraphedeliste"/>
        <w:numPr>
          <w:ilvl w:val="0"/>
          <w:numId w:val="3"/>
        </w:numPr>
        <w:spacing w:line="276" w:lineRule="auto"/>
        <w:jc w:val="both"/>
        <w:rPr>
          <w:rFonts w:ascii="Times New Roman" w:hAnsi="Times New Roman" w:cs="Times New Roman"/>
        </w:rPr>
      </w:pPr>
      <w:r w:rsidRPr="004E5582">
        <w:rPr>
          <w:rFonts w:ascii="Times New Roman" w:hAnsi="Times New Roman" w:cs="Times New Roman"/>
        </w:rPr>
        <w:t>Le recours aux travailleuses du sexe</w:t>
      </w:r>
      <w:r w:rsidR="00EA2981">
        <w:rPr>
          <w:rFonts w:ascii="Times New Roman" w:hAnsi="Times New Roman" w:cs="Times New Roman"/>
        </w:rPr>
        <w:t>.</w:t>
      </w:r>
    </w:p>
    <w:p w14:paraId="354385DB" w14:textId="77777777" w:rsidR="00CE038A" w:rsidRPr="004E5582" w:rsidRDefault="00CE038A" w:rsidP="004E5582">
      <w:pPr>
        <w:spacing w:line="276" w:lineRule="auto"/>
        <w:jc w:val="both"/>
        <w:rPr>
          <w:rFonts w:ascii="Times New Roman" w:hAnsi="Times New Roman" w:cs="Times New Roman"/>
        </w:rPr>
      </w:pPr>
    </w:p>
    <w:p w14:paraId="24923189" w14:textId="2F0E1FD8" w:rsidR="00CE038A" w:rsidRPr="004E5582" w:rsidRDefault="00A60D87" w:rsidP="00A60D87">
      <w:pPr>
        <w:jc w:val="both"/>
        <w:rPr>
          <w:rFonts w:ascii="Times New Roman" w:hAnsi="Times New Roman" w:cs="Times New Roman"/>
          <w:b/>
          <w:bCs/>
        </w:rPr>
      </w:pPr>
      <w:r w:rsidRPr="004E5582">
        <w:rPr>
          <w:rFonts w:ascii="Times New Roman" w:hAnsi="Times New Roman" w:cs="Times New Roman"/>
          <w:b/>
          <w:bCs/>
        </w:rPr>
        <w:t>Signaler des cas d’infraction dudit code</w:t>
      </w:r>
    </w:p>
    <w:p w14:paraId="4BE85CBD" w14:textId="77777777" w:rsidR="00A60D87" w:rsidRPr="00F5516F" w:rsidRDefault="00A60D87" w:rsidP="00A60D87">
      <w:pPr>
        <w:jc w:val="both"/>
        <w:rPr>
          <w:rFonts w:cstheme="minorHAnsi"/>
          <w:sz w:val="22"/>
          <w:szCs w:val="22"/>
        </w:rPr>
      </w:pPr>
    </w:p>
    <w:p w14:paraId="1C05065A" w14:textId="4714D759" w:rsidR="00CE038A" w:rsidRPr="004E5582" w:rsidRDefault="00CE038A" w:rsidP="004E5582">
      <w:pPr>
        <w:spacing w:line="276" w:lineRule="auto"/>
        <w:jc w:val="both"/>
        <w:rPr>
          <w:rFonts w:ascii="Times New Roman" w:hAnsi="Times New Roman" w:cs="Times New Roman"/>
        </w:rPr>
      </w:pPr>
      <w:r w:rsidRPr="004E5582">
        <w:rPr>
          <w:rFonts w:ascii="Times New Roman" w:hAnsi="Times New Roman" w:cs="Times New Roman"/>
        </w:rPr>
        <w:t>Si une personne constate un comportement qui, selon elle, peut représenter une violation du présent Code de conduite, ou qui la préoccupe de toute autre manière, elle devrait en faire part dans les</w:t>
      </w:r>
      <w:r w:rsidR="00A60D87" w:rsidRPr="004E5582">
        <w:rPr>
          <w:rFonts w:ascii="Times New Roman" w:hAnsi="Times New Roman" w:cs="Times New Roman"/>
        </w:rPr>
        <w:t xml:space="preserve"> </w:t>
      </w:r>
      <w:r w:rsidRPr="004E5582">
        <w:rPr>
          <w:rFonts w:ascii="Times New Roman" w:hAnsi="Times New Roman" w:cs="Times New Roman"/>
        </w:rPr>
        <w:t>meilleurs délais. Cela peut être fait de l’une ou l’autre des façons suivantes:</w:t>
      </w:r>
    </w:p>
    <w:p w14:paraId="07D15ABA" w14:textId="77777777" w:rsidR="00CE038A" w:rsidRPr="004E5582" w:rsidRDefault="00CE038A" w:rsidP="004E5582">
      <w:pPr>
        <w:spacing w:line="276" w:lineRule="auto"/>
        <w:jc w:val="both"/>
        <w:rPr>
          <w:rFonts w:ascii="Times New Roman" w:hAnsi="Times New Roman" w:cs="Times New Roman"/>
        </w:rPr>
      </w:pPr>
      <w:bookmarkStart w:id="0" w:name="_GoBack"/>
      <w:bookmarkEnd w:id="0"/>
    </w:p>
    <w:p w14:paraId="0592559C" w14:textId="259E6FC8" w:rsidR="00CE038A" w:rsidRPr="004E5582" w:rsidRDefault="00CE038A" w:rsidP="004E5582">
      <w:pPr>
        <w:spacing w:line="276" w:lineRule="auto"/>
        <w:jc w:val="both"/>
        <w:rPr>
          <w:rFonts w:ascii="Times New Roman" w:hAnsi="Times New Roman" w:cs="Times New Roman"/>
        </w:rPr>
      </w:pPr>
      <w:r w:rsidRPr="004E5582">
        <w:rPr>
          <w:rFonts w:ascii="Times New Roman" w:hAnsi="Times New Roman" w:cs="Times New Roman"/>
        </w:rPr>
        <w:t>1.</w:t>
      </w:r>
      <w:r w:rsidRPr="004E5582">
        <w:rPr>
          <w:rFonts w:ascii="Times New Roman" w:hAnsi="Times New Roman" w:cs="Times New Roman"/>
        </w:rPr>
        <w:tab/>
        <w:t xml:space="preserve">Contacter </w:t>
      </w:r>
      <w:r w:rsidR="00E57773" w:rsidRPr="004E5582">
        <w:rPr>
          <w:rFonts w:ascii="Times New Roman" w:hAnsi="Times New Roman" w:cs="Times New Roman"/>
        </w:rPr>
        <w:t xml:space="preserve">le Spécialiste Sauvegarde sociale </w:t>
      </w:r>
      <w:r w:rsidR="00190F30" w:rsidRPr="004E5582">
        <w:rPr>
          <w:rFonts w:ascii="Times New Roman" w:hAnsi="Times New Roman" w:cs="Times New Roman"/>
        </w:rPr>
        <w:t xml:space="preserve">et GIS </w:t>
      </w:r>
      <w:r w:rsidR="00E57773" w:rsidRPr="004E5582">
        <w:rPr>
          <w:rFonts w:ascii="Times New Roman" w:hAnsi="Times New Roman" w:cs="Times New Roman"/>
        </w:rPr>
        <w:t xml:space="preserve">du PISEN </w:t>
      </w:r>
      <w:r w:rsidR="00190F30" w:rsidRPr="004E5582">
        <w:rPr>
          <w:rFonts w:ascii="Times New Roman" w:hAnsi="Times New Roman" w:cs="Times New Roman"/>
        </w:rPr>
        <w:t xml:space="preserve">ALFA Soumaila </w:t>
      </w:r>
      <w:r w:rsidR="00E57773" w:rsidRPr="004E5582">
        <w:rPr>
          <w:rFonts w:ascii="Times New Roman" w:hAnsi="Times New Roman" w:cs="Times New Roman"/>
        </w:rPr>
        <w:t>(00227) 92232111</w:t>
      </w:r>
      <w:r w:rsidR="005A14FD">
        <w:rPr>
          <w:rFonts w:ascii="Times New Roman" w:hAnsi="Times New Roman" w:cs="Times New Roman"/>
        </w:rPr>
        <w:t xml:space="preserve">, </w:t>
      </w:r>
      <w:r w:rsidR="00190F30" w:rsidRPr="004E5582">
        <w:rPr>
          <w:rFonts w:ascii="Times New Roman" w:hAnsi="Times New Roman" w:cs="Times New Roman"/>
        </w:rPr>
        <w:t xml:space="preserve"> alfasoumaila@gmail.com</w:t>
      </w:r>
      <w:r w:rsidRPr="004E5582">
        <w:rPr>
          <w:rFonts w:ascii="Times New Roman" w:hAnsi="Times New Roman" w:cs="Times New Roman"/>
        </w:rPr>
        <w:t>; ou</w:t>
      </w:r>
    </w:p>
    <w:p w14:paraId="59EAF273" w14:textId="7FFAFAEA" w:rsidR="00CE038A" w:rsidRPr="004E5582" w:rsidRDefault="00CE038A" w:rsidP="004E5582">
      <w:pPr>
        <w:spacing w:line="276" w:lineRule="auto"/>
        <w:jc w:val="both"/>
        <w:rPr>
          <w:rFonts w:ascii="Times New Roman" w:hAnsi="Times New Roman" w:cs="Times New Roman"/>
        </w:rPr>
      </w:pPr>
      <w:r w:rsidRPr="004E5582">
        <w:rPr>
          <w:rFonts w:ascii="Times New Roman" w:hAnsi="Times New Roman" w:cs="Times New Roman"/>
        </w:rPr>
        <w:t>2.</w:t>
      </w:r>
      <w:r w:rsidRPr="004E5582">
        <w:rPr>
          <w:rFonts w:ascii="Times New Roman" w:hAnsi="Times New Roman" w:cs="Times New Roman"/>
        </w:rPr>
        <w:tab/>
        <w:t xml:space="preserve">Appeler </w:t>
      </w:r>
      <w:r w:rsidR="00190F30" w:rsidRPr="004E5582">
        <w:rPr>
          <w:rFonts w:ascii="Times New Roman" w:hAnsi="Times New Roman" w:cs="Times New Roman"/>
        </w:rPr>
        <w:t>le Spécialiste Sauvegarde Environnementale Moussa LAMINE (00227) 92819911</w:t>
      </w:r>
      <w:r w:rsidR="004E5582">
        <w:rPr>
          <w:rFonts w:ascii="Times New Roman" w:hAnsi="Times New Roman" w:cs="Times New Roman"/>
        </w:rPr>
        <w:t>,</w:t>
      </w:r>
      <w:r w:rsidR="00DA3122" w:rsidRPr="004E5582">
        <w:rPr>
          <w:rFonts w:ascii="Times New Roman" w:hAnsi="Times New Roman" w:cs="Times New Roman"/>
        </w:rPr>
        <w:t xml:space="preserve"> moussalamine79@gmail.com</w:t>
      </w:r>
      <w:r w:rsidRPr="004E5582">
        <w:rPr>
          <w:rFonts w:ascii="Times New Roman" w:hAnsi="Times New Roman" w:cs="Times New Roman"/>
        </w:rPr>
        <w:t>.</w:t>
      </w:r>
    </w:p>
    <w:p w14:paraId="25640922" w14:textId="77777777" w:rsidR="00CE038A" w:rsidRPr="004E5582" w:rsidRDefault="00CE038A" w:rsidP="004E5582">
      <w:pPr>
        <w:spacing w:line="276" w:lineRule="auto"/>
        <w:jc w:val="both"/>
        <w:rPr>
          <w:rFonts w:ascii="Times New Roman" w:hAnsi="Times New Roman" w:cs="Times New Roman"/>
        </w:rPr>
      </w:pPr>
    </w:p>
    <w:p w14:paraId="06E06E0C" w14:textId="1A0EA799" w:rsidR="00CE038A" w:rsidRPr="004E5582" w:rsidRDefault="00CE038A" w:rsidP="004E5582">
      <w:pPr>
        <w:spacing w:line="276" w:lineRule="auto"/>
        <w:jc w:val="both"/>
        <w:rPr>
          <w:rFonts w:ascii="Times New Roman" w:hAnsi="Times New Roman" w:cs="Times New Roman"/>
        </w:rPr>
      </w:pPr>
      <w:r w:rsidRPr="004E5582">
        <w:rPr>
          <w:rFonts w:ascii="Times New Roman" w:hAnsi="Times New Roman" w:cs="Times New Roman"/>
        </w:rPr>
        <w:t xml:space="preserve">L’identité de la personne restera confidentielle, à moins que le signalement d’allégations ne soit prescrit par la législation du </w:t>
      </w:r>
      <w:r w:rsidR="00DA3122" w:rsidRPr="004E5582">
        <w:rPr>
          <w:rFonts w:ascii="Times New Roman" w:hAnsi="Times New Roman" w:cs="Times New Roman"/>
        </w:rPr>
        <w:t>Niger</w:t>
      </w:r>
      <w:r w:rsidRPr="004E5582">
        <w:rPr>
          <w:rFonts w:ascii="Times New Roman" w:hAnsi="Times New Roman" w:cs="Times New Roman"/>
        </w:rPr>
        <w:t xml:space="preserve">. Des plaintes ou des allégations anonymes peuvent également être soumises et seront examinées de toute façon. </w:t>
      </w:r>
      <w:r w:rsidR="002F23DF">
        <w:rPr>
          <w:rFonts w:ascii="Times New Roman" w:hAnsi="Times New Roman" w:cs="Times New Roman"/>
        </w:rPr>
        <w:t xml:space="preserve">Le PISEN </w:t>
      </w:r>
      <w:r w:rsidRPr="004E5582">
        <w:rPr>
          <w:rFonts w:ascii="Times New Roman" w:hAnsi="Times New Roman" w:cs="Times New Roman"/>
        </w:rPr>
        <w:t>pren</w:t>
      </w:r>
      <w:r w:rsidR="002F23DF">
        <w:rPr>
          <w:rFonts w:ascii="Times New Roman" w:hAnsi="Times New Roman" w:cs="Times New Roman"/>
        </w:rPr>
        <w:t xml:space="preserve">d </w:t>
      </w:r>
      <w:r w:rsidRPr="004E5582">
        <w:rPr>
          <w:rFonts w:ascii="Times New Roman" w:hAnsi="Times New Roman" w:cs="Times New Roman"/>
        </w:rPr>
        <w:t>au sérieux tous les rapports d’inconduite possible et enquêter</w:t>
      </w:r>
      <w:r w:rsidR="002F23DF">
        <w:rPr>
          <w:rFonts w:ascii="Times New Roman" w:hAnsi="Times New Roman" w:cs="Times New Roman"/>
        </w:rPr>
        <w:t>a</w:t>
      </w:r>
      <w:r w:rsidRPr="004E5582">
        <w:rPr>
          <w:rFonts w:ascii="Times New Roman" w:hAnsi="Times New Roman" w:cs="Times New Roman"/>
        </w:rPr>
        <w:t xml:space="preserve"> et prendr</w:t>
      </w:r>
      <w:r w:rsidR="002F23DF">
        <w:rPr>
          <w:rFonts w:ascii="Times New Roman" w:hAnsi="Times New Roman" w:cs="Times New Roman"/>
        </w:rPr>
        <w:t>a</w:t>
      </w:r>
      <w:r w:rsidRPr="004E5582">
        <w:rPr>
          <w:rFonts w:ascii="Times New Roman" w:hAnsi="Times New Roman" w:cs="Times New Roman"/>
        </w:rPr>
        <w:t xml:space="preserve"> les mesures appropriées.</w:t>
      </w:r>
    </w:p>
    <w:p w14:paraId="6AEA736F" w14:textId="77777777" w:rsidR="00CE038A" w:rsidRPr="004E5582" w:rsidRDefault="00CE038A" w:rsidP="004E5582">
      <w:pPr>
        <w:spacing w:line="276" w:lineRule="auto"/>
        <w:jc w:val="both"/>
        <w:rPr>
          <w:rFonts w:ascii="Times New Roman" w:hAnsi="Times New Roman" w:cs="Times New Roman"/>
        </w:rPr>
      </w:pPr>
    </w:p>
    <w:p w14:paraId="3F5B688E" w14:textId="7F487665" w:rsidR="00CE038A" w:rsidRDefault="00CE038A" w:rsidP="004E5582">
      <w:pPr>
        <w:spacing w:line="276" w:lineRule="auto"/>
        <w:jc w:val="both"/>
        <w:rPr>
          <w:rFonts w:ascii="Times New Roman" w:hAnsi="Times New Roman" w:cs="Times New Roman"/>
        </w:rPr>
      </w:pPr>
      <w:r w:rsidRPr="004E5582">
        <w:rPr>
          <w:rFonts w:ascii="Times New Roman" w:hAnsi="Times New Roman" w:cs="Times New Roman"/>
        </w:rPr>
        <w:t>Il n’y aura pas de représailles contre une personne qui, de bonne foi, signale une préoccupation relative à tout comportement interdit par le présent Code de conduite. De telles représailles constitueraient une violation de ce Code de Conduite.</w:t>
      </w:r>
    </w:p>
    <w:p w14:paraId="19F2FE33" w14:textId="77777777" w:rsidR="002F23DF" w:rsidRPr="004E5582" w:rsidRDefault="002F23DF" w:rsidP="004E5582">
      <w:pPr>
        <w:spacing w:line="276" w:lineRule="auto"/>
        <w:jc w:val="both"/>
        <w:rPr>
          <w:rFonts w:ascii="Times New Roman" w:hAnsi="Times New Roman" w:cs="Times New Roman"/>
        </w:rPr>
      </w:pPr>
    </w:p>
    <w:p w14:paraId="7D598461" w14:textId="4C399EF3" w:rsidR="00CE038A" w:rsidRDefault="00A60D87" w:rsidP="00A60D87">
      <w:pPr>
        <w:jc w:val="both"/>
        <w:rPr>
          <w:rFonts w:ascii="Times New Roman" w:hAnsi="Times New Roman" w:cs="Times New Roman"/>
          <w:b/>
          <w:bCs/>
          <w:sz w:val="28"/>
          <w:szCs w:val="28"/>
        </w:rPr>
      </w:pPr>
      <w:r w:rsidRPr="00482098">
        <w:rPr>
          <w:rFonts w:ascii="Times New Roman" w:hAnsi="Times New Roman" w:cs="Times New Roman"/>
          <w:b/>
          <w:bCs/>
          <w:sz w:val="28"/>
          <w:szCs w:val="28"/>
        </w:rPr>
        <w:t>Chapitre III</w:t>
      </w:r>
      <w:r w:rsidR="0015051C">
        <w:rPr>
          <w:rFonts w:ascii="Times New Roman" w:hAnsi="Times New Roman" w:cs="Times New Roman"/>
          <w:b/>
          <w:bCs/>
          <w:sz w:val="28"/>
          <w:szCs w:val="28"/>
        </w:rPr>
        <w:t xml:space="preserve"> : </w:t>
      </w:r>
      <w:r w:rsidRPr="00482098">
        <w:rPr>
          <w:rFonts w:ascii="Times New Roman" w:hAnsi="Times New Roman" w:cs="Times New Roman"/>
          <w:b/>
          <w:bCs/>
          <w:sz w:val="28"/>
          <w:szCs w:val="28"/>
        </w:rPr>
        <w:t xml:space="preserve"> </w:t>
      </w:r>
      <w:r w:rsidR="009D7B93" w:rsidRPr="00482098">
        <w:rPr>
          <w:rFonts w:ascii="Times New Roman" w:hAnsi="Times New Roman" w:cs="Times New Roman"/>
          <w:b/>
          <w:bCs/>
          <w:sz w:val="28"/>
          <w:szCs w:val="28"/>
        </w:rPr>
        <w:t xml:space="preserve">Sanctions </w:t>
      </w:r>
    </w:p>
    <w:p w14:paraId="2ADC8956" w14:textId="77777777" w:rsidR="00482098" w:rsidRPr="00482098" w:rsidRDefault="00482098" w:rsidP="00A60D87">
      <w:pPr>
        <w:jc w:val="both"/>
        <w:rPr>
          <w:rFonts w:ascii="Times New Roman" w:hAnsi="Times New Roman" w:cs="Times New Roman"/>
          <w:b/>
          <w:bCs/>
          <w:sz w:val="28"/>
          <w:szCs w:val="28"/>
        </w:rPr>
      </w:pPr>
    </w:p>
    <w:p w14:paraId="4F9859A1" w14:textId="698D6681" w:rsidR="00A60D87" w:rsidRPr="00482098" w:rsidRDefault="00CE038A" w:rsidP="00A60D87">
      <w:pPr>
        <w:jc w:val="both"/>
        <w:rPr>
          <w:rFonts w:ascii="Times New Roman" w:hAnsi="Times New Roman" w:cs="Times New Roman"/>
        </w:rPr>
      </w:pPr>
      <w:r w:rsidRPr="00482098">
        <w:rPr>
          <w:rFonts w:ascii="Times New Roman" w:hAnsi="Times New Roman" w:cs="Times New Roman"/>
        </w:rPr>
        <w:t>Toute violation de ce Code de conduite peut entraîner de graves</w:t>
      </w:r>
      <w:r w:rsidR="00A60D87" w:rsidRPr="00482098">
        <w:rPr>
          <w:rFonts w:ascii="Times New Roman" w:hAnsi="Times New Roman" w:cs="Times New Roman"/>
        </w:rPr>
        <w:t xml:space="preserve"> </w:t>
      </w:r>
      <w:r w:rsidRPr="00482098">
        <w:rPr>
          <w:rFonts w:ascii="Times New Roman" w:hAnsi="Times New Roman" w:cs="Times New Roman"/>
        </w:rPr>
        <w:t xml:space="preserve">conséquences, allant jusqu’au licenciement et le référé éventuel aux autorités judiciaires. </w:t>
      </w:r>
    </w:p>
    <w:p w14:paraId="76444EB8" w14:textId="77777777" w:rsidR="00482098" w:rsidRDefault="00482098" w:rsidP="00C6415F">
      <w:pPr>
        <w:rPr>
          <w:rFonts w:cstheme="minorHAnsi"/>
          <w:b/>
          <w:sz w:val="22"/>
          <w:szCs w:val="22"/>
        </w:rPr>
      </w:pPr>
    </w:p>
    <w:p w14:paraId="3669541C" w14:textId="244BA489" w:rsidR="00C6415F" w:rsidRPr="00482098" w:rsidRDefault="00C6415F" w:rsidP="00482098">
      <w:pPr>
        <w:rPr>
          <w:rFonts w:ascii="Times New Roman" w:hAnsi="Times New Roman" w:cs="Times New Roman"/>
          <w:b/>
        </w:rPr>
      </w:pPr>
      <w:r w:rsidRPr="00482098">
        <w:rPr>
          <w:rFonts w:ascii="Times New Roman" w:hAnsi="Times New Roman" w:cs="Times New Roman"/>
          <w:b/>
        </w:rPr>
        <w:t xml:space="preserve">Engagement à s’approprier et respecter le Code de conduite du </w:t>
      </w:r>
      <w:r w:rsidR="00DA3122" w:rsidRPr="00482098">
        <w:rPr>
          <w:rFonts w:ascii="Times New Roman" w:hAnsi="Times New Roman" w:cs="Times New Roman"/>
          <w:b/>
        </w:rPr>
        <w:t>projet PISEN</w:t>
      </w:r>
      <w:r w:rsidR="00B240A5" w:rsidRPr="00482098">
        <w:rPr>
          <w:rFonts w:ascii="Times New Roman" w:hAnsi="Times New Roman" w:cs="Times New Roman"/>
          <w:b/>
          <w:bCs/>
          <w:highlight w:val="yellow"/>
        </w:rPr>
        <w:t xml:space="preserve"> </w:t>
      </w:r>
    </w:p>
    <w:p w14:paraId="5E3B4ED2" w14:textId="77777777" w:rsidR="00482098" w:rsidRPr="00F5516F" w:rsidRDefault="00482098" w:rsidP="00482098">
      <w:pPr>
        <w:rPr>
          <w:rFonts w:cstheme="minorHAnsi"/>
          <w:b/>
          <w:sz w:val="22"/>
          <w:szCs w:val="22"/>
        </w:rPr>
      </w:pPr>
    </w:p>
    <w:p w14:paraId="01CC9410" w14:textId="148751A4" w:rsidR="00C6415F" w:rsidRPr="00745761" w:rsidRDefault="00C6415F" w:rsidP="00C6415F">
      <w:pPr>
        <w:spacing w:line="360" w:lineRule="auto"/>
        <w:jc w:val="both"/>
        <w:rPr>
          <w:rFonts w:ascii="Times New Roman" w:hAnsi="Times New Roman" w:cs="Times New Roman"/>
        </w:rPr>
      </w:pPr>
      <w:r w:rsidRPr="00745761">
        <w:rPr>
          <w:rFonts w:ascii="Times New Roman" w:hAnsi="Times New Roman" w:cs="Times New Roman"/>
        </w:rPr>
        <w:t>Je soussigné (e)</w:t>
      </w:r>
      <w:r w:rsidR="00745761" w:rsidRPr="00745761">
        <w:rPr>
          <w:rFonts w:ascii="Times New Roman" w:hAnsi="Times New Roman" w:cs="Times New Roman"/>
        </w:rPr>
        <w:t> ………………………………………………………………………….</w:t>
      </w:r>
    </w:p>
    <w:p w14:paraId="19317BDA" w14:textId="14344C70" w:rsidR="00A81866" w:rsidRDefault="00F9668E" w:rsidP="00C6415F">
      <w:pPr>
        <w:spacing w:line="360" w:lineRule="auto"/>
        <w:jc w:val="both"/>
        <w:rPr>
          <w:rFonts w:ascii="Times New Roman" w:hAnsi="Times New Roman" w:cs="Times New Roman"/>
        </w:rPr>
      </w:pPr>
      <w:r>
        <w:rPr>
          <w:rFonts w:ascii="Times New Roman" w:hAnsi="Times New Roman" w:cs="Times New Roman"/>
        </w:rPr>
        <w:t>Fonction :……………………………………………………………………………….</w:t>
      </w:r>
    </w:p>
    <w:p w14:paraId="09DB2C55" w14:textId="65E6AFF1" w:rsidR="00C6415F" w:rsidRPr="00482098" w:rsidRDefault="00A36E6D" w:rsidP="00C6415F">
      <w:pPr>
        <w:spacing w:line="360" w:lineRule="auto"/>
        <w:jc w:val="both"/>
        <w:rPr>
          <w:rFonts w:ascii="Times New Roman" w:hAnsi="Times New Roman" w:cs="Times New Roman"/>
        </w:rPr>
      </w:pPr>
      <w:r w:rsidRPr="00745761">
        <w:rPr>
          <w:rFonts w:ascii="Times New Roman" w:hAnsi="Times New Roman" w:cs="Times New Roman"/>
        </w:rPr>
        <w:t>Pi</w:t>
      </w:r>
      <w:r>
        <w:rPr>
          <w:rFonts w:ascii="Times New Roman" w:hAnsi="Times New Roman" w:cs="Times New Roman"/>
        </w:rPr>
        <w:t>èc</w:t>
      </w:r>
      <w:r w:rsidRPr="00745761">
        <w:rPr>
          <w:rFonts w:ascii="Times New Roman" w:hAnsi="Times New Roman" w:cs="Times New Roman"/>
        </w:rPr>
        <w:t>e</w:t>
      </w:r>
      <w:r w:rsidR="00745761" w:rsidRPr="00745761">
        <w:rPr>
          <w:rFonts w:ascii="Times New Roman" w:hAnsi="Times New Roman" w:cs="Times New Roman"/>
        </w:rPr>
        <w:t xml:space="preserve"> d’Identité N ………………………………………</w:t>
      </w:r>
      <w:r w:rsidR="00A81866">
        <w:rPr>
          <w:rFonts w:ascii="Times New Roman" w:hAnsi="Times New Roman" w:cs="Times New Roman"/>
        </w:rPr>
        <w:t>…….</w:t>
      </w:r>
      <w:r w:rsidR="00482098" w:rsidRPr="00745761">
        <w:rPr>
          <w:rFonts w:ascii="Times New Roman" w:hAnsi="Times New Roman" w:cs="Times New Roman"/>
        </w:rPr>
        <w:t xml:space="preserve"> </w:t>
      </w:r>
      <w:r w:rsidR="00C6415F" w:rsidRPr="00745761">
        <w:rPr>
          <w:rFonts w:ascii="Times New Roman" w:hAnsi="Times New Roman" w:cs="Times New Roman"/>
        </w:rPr>
        <w:t>reconnai</w:t>
      </w:r>
      <w:r w:rsidR="00B240A5" w:rsidRPr="00745761">
        <w:rPr>
          <w:rFonts w:ascii="Times New Roman" w:hAnsi="Times New Roman" w:cs="Times New Roman"/>
        </w:rPr>
        <w:t>s</w:t>
      </w:r>
      <w:r w:rsidR="00C6415F" w:rsidRPr="00745761">
        <w:rPr>
          <w:rFonts w:ascii="Times New Roman" w:hAnsi="Times New Roman" w:cs="Times New Roman"/>
        </w:rPr>
        <w:t xml:space="preserve"> avoir reçu et pris connaissance du code de conduite du </w:t>
      </w:r>
      <w:r w:rsidR="00DA3122" w:rsidRPr="00745761">
        <w:rPr>
          <w:rFonts w:ascii="Times New Roman" w:hAnsi="Times New Roman" w:cs="Times New Roman"/>
        </w:rPr>
        <w:t>PISEN</w:t>
      </w:r>
      <w:r w:rsidR="00E2287B" w:rsidRPr="00745761">
        <w:rPr>
          <w:rFonts w:ascii="Times New Roman" w:hAnsi="Times New Roman" w:cs="Times New Roman"/>
        </w:rPr>
        <w:t xml:space="preserve"> dans une langue que je</w:t>
      </w:r>
      <w:r w:rsidR="00E2287B" w:rsidRPr="00482098">
        <w:rPr>
          <w:rFonts w:ascii="Times New Roman" w:hAnsi="Times New Roman" w:cs="Times New Roman"/>
        </w:rPr>
        <w:t xml:space="preserve"> comprends</w:t>
      </w:r>
      <w:r w:rsidR="00C6415F" w:rsidRPr="00482098">
        <w:rPr>
          <w:rFonts w:ascii="Times New Roman" w:hAnsi="Times New Roman" w:cs="Times New Roman"/>
        </w:rPr>
        <w:t>. Conscient (e) de l’importance du code de conduite dans la normalisation et la standardisation des attitudes et des comportements en vue de promouvoir les valeurs du projet et de renforcer la cohésion interne, je m’engage à :</w:t>
      </w:r>
    </w:p>
    <w:p w14:paraId="3840659D" w14:textId="054E4BBE" w:rsidR="00C6415F" w:rsidRPr="00482098" w:rsidRDefault="00A81866" w:rsidP="00A81866">
      <w:pPr>
        <w:pStyle w:val="Paragraphedeliste"/>
        <w:numPr>
          <w:ilvl w:val="0"/>
          <w:numId w:val="6"/>
        </w:numPr>
        <w:spacing w:afterAutospacing="1" w:line="276" w:lineRule="auto"/>
        <w:jc w:val="both"/>
        <w:rPr>
          <w:rFonts w:ascii="Times New Roman" w:hAnsi="Times New Roman" w:cs="Times New Roman"/>
        </w:rPr>
      </w:pPr>
      <w:r w:rsidRPr="00482098">
        <w:rPr>
          <w:rFonts w:ascii="Times New Roman" w:hAnsi="Times New Roman" w:cs="Times New Roman"/>
        </w:rPr>
        <w:t>M’approprier</w:t>
      </w:r>
      <w:r w:rsidR="00C6415F" w:rsidRPr="00482098">
        <w:rPr>
          <w:rFonts w:ascii="Times New Roman" w:hAnsi="Times New Roman" w:cs="Times New Roman"/>
        </w:rPr>
        <w:t xml:space="preserve"> le contenu du code de conduite du </w:t>
      </w:r>
      <w:r w:rsidR="00B301C6" w:rsidRPr="00482098">
        <w:rPr>
          <w:rFonts w:ascii="Times New Roman" w:hAnsi="Times New Roman" w:cs="Times New Roman"/>
        </w:rPr>
        <w:t>PISEN</w:t>
      </w:r>
      <w:r w:rsidR="00C6415F" w:rsidRPr="00482098">
        <w:rPr>
          <w:rFonts w:ascii="Times New Roman" w:hAnsi="Times New Roman" w:cs="Times New Roman"/>
        </w:rPr>
        <w:t>;</w:t>
      </w:r>
    </w:p>
    <w:p w14:paraId="1986FC5F" w14:textId="178FE53D" w:rsidR="00C6415F" w:rsidRPr="00482098" w:rsidRDefault="00A81866" w:rsidP="00A81866">
      <w:pPr>
        <w:pStyle w:val="Paragraphedeliste"/>
        <w:numPr>
          <w:ilvl w:val="0"/>
          <w:numId w:val="6"/>
        </w:numPr>
        <w:spacing w:afterAutospacing="1" w:line="276" w:lineRule="auto"/>
        <w:jc w:val="both"/>
        <w:rPr>
          <w:rFonts w:ascii="Times New Roman" w:hAnsi="Times New Roman" w:cs="Times New Roman"/>
        </w:rPr>
      </w:pPr>
      <w:r w:rsidRPr="00482098">
        <w:rPr>
          <w:rFonts w:ascii="Times New Roman" w:hAnsi="Times New Roman" w:cs="Times New Roman"/>
        </w:rPr>
        <w:t>Promouvoir</w:t>
      </w:r>
      <w:r w:rsidR="00C6415F" w:rsidRPr="00482098">
        <w:rPr>
          <w:rFonts w:ascii="Times New Roman" w:hAnsi="Times New Roman" w:cs="Times New Roman"/>
        </w:rPr>
        <w:t xml:space="preserve"> de nouvelles attitudes et comportements conformément au code de conduite du </w:t>
      </w:r>
      <w:r w:rsidR="00B301C6" w:rsidRPr="00482098">
        <w:rPr>
          <w:rFonts w:ascii="Times New Roman" w:hAnsi="Times New Roman" w:cs="Times New Roman"/>
        </w:rPr>
        <w:t>PISEN</w:t>
      </w:r>
      <w:r w:rsidR="00C6415F" w:rsidRPr="00482098">
        <w:rPr>
          <w:rFonts w:ascii="Times New Roman" w:hAnsi="Times New Roman" w:cs="Times New Roman"/>
        </w:rPr>
        <w:t>;</w:t>
      </w:r>
    </w:p>
    <w:p w14:paraId="6A8C9529" w14:textId="5551CB70" w:rsidR="00C6415F" w:rsidRPr="00482098" w:rsidRDefault="00A81866" w:rsidP="00A81866">
      <w:pPr>
        <w:pStyle w:val="Paragraphedeliste"/>
        <w:numPr>
          <w:ilvl w:val="0"/>
          <w:numId w:val="6"/>
        </w:numPr>
        <w:spacing w:afterAutospacing="1" w:line="276" w:lineRule="auto"/>
        <w:jc w:val="both"/>
        <w:rPr>
          <w:rFonts w:ascii="Times New Roman" w:hAnsi="Times New Roman" w:cs="Times New Roman"/>
        </w:rPr>
      </w:pPr>
      <w:r>
        <w:rPr>
          <w:rFonts w:ascii="Times New Roman" w:hAnsi="Times New Roman" w:cs="Times New Roman"/>
        </w:rPr>
        <w:t>V</w:t>
      </w:r>
      <w:r w:rsidR="00C6415F" w:rsidRPr="00482098">
        <w:rPr>
          <w:rFonts w:ascii="Times New Roman" w:hAnsi="Times New Roman" w:cs="Times New Roman"/>
        </w:rPr>
        <w:t>eiller au respect scrupuleux du code de conduite ;</w:t>
      </w:r>
    </w:p>
    <w:p w14:paraId="2E433F21" w14:textId="47F0338B" w:rsidR="00C6415F" w:rsidRPr="00482098" w:rsidRDefault="00A81866" w:rsidP="00A81866">
      <w:pPr>
        <w:pStyle w:val="Paragraphedeliste"/>
        <w:numPr>
          <w:ilvl w:val="0"/>
          <w:numId w:val="6"/>
        </w:numPr>
        <w:spacing w:afterAutospacing="1" w:line="276" w:lineRule="auto"/>
        <w:jc w:val="both"/>
        <w:rPr>
          <w:rFonts w:ascii="Times New Roman" w:hAnsi="Times New Roman" w:cs="Times New Roman"/>
        </w:rPr>
      </w:pPr>
      <w:r w:rsidRPr="00482098">
        <w:rPr>
          <w:rFonts w:ascii="Times New Roman" w:hAnsi="Times New Roman" w:cs="Times New Roman"/>
        </w:rPr>
        <w:t>Dénoncer</w:t>
      </w:r>
      <w:r w:rsidR="00C6415F" w:rsidRPr="00482098">
        <w:rPr>
          <w:rFonts w:ascii="Times New Roman" w:hAnsi="Times New Roman" w:cs="Times New Roman"/>
        </w:rPr>
        <w:t xml:space="preserve"> tous les actes contraires au code de conduite du</w:t>
      </w:r>
      <w:r w:rsidR="00B301C6" w:rsidRPr="00482098">
        <w:rPr>
          <w:rFonts w:ascii="Times New Roman" w:hAnsi="Times New Roman" w:cs="Times New Roman"/>
        </w:rPr>
        <w:t xml:space="preserve"> PISEN</w:t>
      </w:r>
      <w:r w:rsidR="00C6415F" w:rsidRPr="00482098">
        <w:rPr>
          <w:rFonts w:ascii="Times New Roman" w:hAnsi="Times New Roman" w:cs="Times New Roman"/>
        </w:rPr>
        <w:t>.</w:t>
      </w:r>
    </w:p>
    <w:p w14:paraId="64D9AAC7" w14:textId="77777777" w:rsidR="00C6415F" w:rsidRPr="00482098" w:rsidRDefault="00C6415F" w:rsidP="00C6415F">
      <w:pPr>
        <w:jc w:val="both"/>
        <w:rPr>
          <w:rFonts w:ascii="Times New Roman" w:hAnsi="Times New Roman" w:cs="Times New Roman"/>
        </w:rPr>
      </w:pPr>
    </w:p>
    <w:p w14:paraId="0C22FF3C" w14:textId="0CF20D44" w:rsidR="00C6415F" w:rsidRDefault="00C6415F" w:rsidP="00C6415F">
      <w:pPr>
        <w:jc w:val="both"/>
        <w:rPr>
          <w:rFonts w:ascii="Times New Roman" w:hAnsi="Times New Roman" w:cs="Times New Roman"/>
        </w:rPr>
      </w:pPr>
      <w:r w:rsidRPr="00482098">
        <w:rPr>
          <w:rFonts w:ascii="Times New Roman" w:hAnsi="Times New Roman" w:cs="Times New Roman"/>
        </w:rPr>
        <w:t xml:space="preserve">                                                       Fait à</w:t>
      </w:r>
      <w:proofErr w:type="gramStart"/>
      <w:r w:rsidR="00A36E6D">
        <w:rPr>
          <w:rFonts w:ascii="Times New Roman" w:hAnsi="Times New Roman" w:cs="Times New Roman"/>
        </w:rPr>
        <w:t>………………..</w:t>
      </w:r>
      <w:r w:rsidRPr="00482098">
        <w:rPr>
          <w:rFonts w:ascii="Times New Roman" w:hAnsi="Times New Roman" w:cs="Times New Roman"/>
        </w:rPr>
        <w:t>,</w:t>
      </w:r>
      <w:proofErr w:type="gramEnd"/>
      <w:r w:rsidRPr="00482098">
        <w:rPr>
          <w:rFonts w:ascii="Times New Roman" w:hAnsi="Times New Roman" w:cs="Times New Roman"/>
        </w:rPr>
        <w:t xml:space="preserve"> le</w:t>
      </w:r>
      <w:r w:rsidR="00A36E6D">
        <w:rPr>
          <w:rFonts w:ascii="Times New Roman" w:hAnsi="Times New Roman" w:cs="Times New Roman"/>
        </w:rPr>
        <w:t>……………</w:t>
      </w:r>
      <w:r w:rsidRPr="00482098">
        <w:rPr>
          <w:rFonts w:ascii="Times New Roman" w:hAnsi="Times New Roman" w:cs="Times New Roman"/>
        </w:rPr>
        <w:t>/</w:t>
      </w:r>
      <w:r w:rsidR="00A36E6D">
        <w:rPr>
          <w:rFonts w:ascii="Times New Roman" w:hAnsi="Times New Roman" w:cs="Times New Roman"/>
        </w:rPr>
        <w:t>…………</w:t>
      </w:r>
      <w:r w:rsidRPr="00482098">
        <w:rPr>
          <w:rFonts w:ascii="Times New Roman" w:hAnsi="Times New Roman" w:cs="Times New Roman"/>
        </w:rPr>
        <w:t>/</w:t>
      </w:r>
      <w:r w:rsidR="00A36E6D">
        <w:rPr>
          <w:rFonts w:ascii="Times New Roman" w:hAnsi="Times New Roman" w:cs="Times New Roman"/>
        </w:rPr>
        <w:t>………….</w:t>
      </w:r>
    </w:p>
    <w:p w14:paraId="65F709A3" w14:textId="77777777" w:rsidR="00482098" w:rsidRPr="00482098" w:rsidRDefault="00482098" w:rsidP="00C6415F">
      <w:pPr>
        <w:jc w:val="both"/>
        <w:rPr>
          <w:rFonts w:ascii="Times New Roman" w:hAnsi="Times New Roman" w:cs="Times New Roman"/>
        </w:rPr>
      </w:pPr>
    </w:p>
    <w:p w14:paraId="35A65ACB" w14:textId="77777777" w:rsidR="00C6415F" w:rsidRPr="00482098" w:rsidRDefault="00C6415F" w:rsidP="00C6415F">
      <w:pPr>
        <w:jc w:val="both"/>
        <w:rPr>
          <w:rFonts w:ascii="Times New Roman" w:hAnsi="Times New Roman" w:cs="Times New Roman"/>
        </w:rPr>
      </w:pPr>
      <w:r w:rsidRPr="00482098">
        <w:rPr>
          <w:rFonts w:ascii="Times New Roman" w:hAnsi="Times New Roman" w:cs="Times New Roman"/>
        </w:rPr>
        <w:t xml:space="preserve">                                                                                          </w:t>
      </w:r>
    </w:p>
    <w:p w14:paraId="49F5E7DA" w14:textId="6037F73E" w:rsidR="00C6415F" w:rsidRPr="00482098" w:rsidRDefault="00C6415F" w:rsidP="00C6415F">
      <w:pPr>
        <w:jc w:val="both"/>
        <w:rPr>
          <w:rFonts w:ascii="Times New Roman" w:hAnsi="Times New Roman" w:cs="Times New Roman"/>
        </w:rPr>
      </w:pPr>
      <w:r w:rsidRPr="00482098">
        <w:rPr>
          <w:rFonts w:ascii="Times New Roman" w:hAnsi="Times New Roman" w:cs="Times New Roman"/>
        </w:rPr>
        <w:t xml:space="preserve">                                                                                                    </w:t>
      </w:r>
      <w:r w:rsidR="00F5516F" w:rsidRPr="00482098">
        <w:rPr>
          <w:rFonts w:ascii="Times New Roman" w:hAnsi="Times New Roman" w:cs="Times New Roman"/>
        </w:rPr>
        <w:t>Signature de l</w:t>
      </w:r>
      <w:r w:rsidRPr="00482098">
        <w:rPr>
          <w:rFonts w:ascii="Times New Roman" w:hAnsi="Times New Roman" w:cs="Times New Roman"/>
        </w:rPr>
        <w:t>’intéressé (e)</w:t>
      </w:r>
    </w:p>
    <w:p w14:paraId="78B5AC63" w14:textId="77777777" w:rsidR="00CE038A" w:rsidRPr="00482098" w:rsidRDefault="00CE038A" w:rsidP="00A60D87">
      <w:pPr>
        <w:jc w:val="both"/>
        <w:rPr>
          <w:rFonts w:ascii="Times New Roman" w:hAnsi="Times New Roman" w:cs="Times New Roman"/>
        </w:rPr>
      </w:pPr>
    </w:p>
    <w:sectPr w:rsidR="00CE038A" w:rsidRPr="004820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C79A1"/>
    <w:multiLevelType w:val="hybridMultilevel"/>
    <w:tmpl w:val="B65EE834"/>
    <w:lvl w:ilvl="0" w:tplc="5CF69D4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B37041"/>
    <w:multiLevelType w:val="hybridMultilevel"/>
    <w:tmpl w:val="158C19D8"/>
    <w:lvl w:ilvl="0" w:tplc="5CF69D46">
      <w:start w:val="1"/>
      <w:numFmt w:val="decimal"/>
      <w:lvlText w:val="%1."/>
      <w:lvlJc w:val="left"/>
      <w:pPr>
        <w:ind w:left="1080" w:hanging="720"/>
      </w:pPr>
      <w:rPr>
        <w:rFonts w:hint="default"/>
      </w:rPr>
    </w:lvl>
    <w:lvl w:ilvl="1" w:tplc="E100780C">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A975D8"/>
    <w:multiLevelType w:val="hybridMultilevel"/>
    <w:tmpl w:val="756C5038"/>
    <w:lvl w:ilvl="0" w:tplc="1C4C0A80">
      <w:start w:val="1"/>
      <w:numFmt w:val="bullet"/>
      <w:lvlText w:val="-"/>
      <w:lvlJc w:val="left"/>
      <w:pPr>
        <w:ind w:left="360" w:hanging="360"/>
      </w:pPr>
      <w:rPr>
        <w:rFonts w:ascii="Corbel" w:eastAsia="Calibri" w:hAnsi="Corbel"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52CD5475"/>
    <w:multiLevelType w:val="hybridMultilevel"/>
    <w:tmpl w:val="C37E5DE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5A676F66"/>
    <w:multiLevelType w:val="hybridMultilevel"/>
    <w:tmpl w:val="53402AE2"/>
    <w:lvl w:ilvl="0" w:tplc="5CF69D46">
      <w:start w:val="1"/>
      <w:numFmt w:val="decimal"/>
      <w:lvlText w:val="%1."/>
      <w:lvlJc w:val="left"/>
      <w:pPr>
        <w:ind w:left="1080" w:hanging="720"/>
      </w:pPr>
      <w:rPr>
        <w:rFonts w:hint="default"/>
      </w:rPr>
    </w:lvl>
    <w:lvl w:ilvl="1" w:tplc="040C000D">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B8775B"/>
    <w:multiLevelType w:val="hybridMultilevel"/>
    <w:tmpl w:val="44328050"/>
    <w:lvl w:ilvl="0" w:tplc="5CF69D4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B87A24"/>
    <w:multiLevelType w:val="hybridMultilevel"/>
    <w:tmpl w:val="7CA67C12"/>
    <w:lvl w:ilvl="0" w:tplc="9FF87A7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2185640"/>
    <w:multiLevelType w:val="hybridMultilevel"/>
    <w:tmpl w:val="53A09926"/>
    <w:lvl w:ilvl="0" w:tplc="1C4C0A80">
      <w:start w:val="1"/>
      <w:numFmt w:val="bullet"/>
      <w:lvlText w:val="-"/>
      <w:lvlJc w:val="left"/>
      <w:pPr>
        <w:ind w:left="720" w:hanging="360"/>
      </w:pPr>
      <w:rPr>
        <w:rFonts w:ascii="Corbel" w:eastAsia="Calibri" w:hAnsi="Corbe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AD05F32"/>
    <w:multiLevelType w:val="hybridMultilevel"/>
    <w:tmpl w:val="AD32F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5"/>
  </w:num>
  <w:num w:numId="5">
    <w:abstractNumId w:val="0"/>
  </w:num>
  <w:num w:numId="6">
    <w:abstractNumId w:val="7"/>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38A"/>
    <w:rsid w:val="00030165"/>
    <w:rsid w:val="00064152"/>
    <w:rsid w:val="0006787C"/>
    <w:rsid w:val="0006790D"/>
    <w:rsid w:val="00077CEA"/>
    <w:rsid w:val="000F4A38"/>
    <w:rsid w:val="00121554"/>
    <w:rsid w:val="00132BBA"/>
    <w:rsid w:val="00141808"/>
    <w:rsid w:val="0015051C"/>
    <w:rsid w:val="00190F30"/>
    <w:rsid w:val="001E6602"/>
    <w:rsid w:val="00283823"/>
    <w:rsid w:val="002F23DF"/>
    <w:rsid w:val="0036015E"/>
    <w:rsid w:val="004714AD"/>
    <w:rsid w:val="00482098"/>
    <w:rsid w:val="004B6B92"/>
    <w:rsid w:val="004E5582"/>
    <w:rsid w:val="004F671B"/>
    <w:rsid w:val="00546E59"/>
    <w:rsid w:val="0056363C"/>
    <w:rsid w:val="005A14FD"/>
    <w:rsid w:val="005F7AC3"/>
    <w:rsid w:val="0062324C"/>
    <w:rsid w:val="006234B3"/>
    <w:rsid w:val="0062512A"/>
    <w:rsid w:val="00630622"/>
    <w:rsid w:val="00663FBF"/>
    <w:rsid w:val="006B39F4"/>
    <w:rsid w:val="00745761"/>
    <w:rsid w:val="0075188E"/>
    <w:rsid w:val="0077538B"/>
    <w:rsid w:val="007A28EA"/>
    <w:rsid w:val="007E392B"/>
    <w:rsid w:val="0085161B"/>
    <w:rsid w:val="008A1E26"/>
    <w:rsid w:val="00923E81"/>
    <w:rsid w:val="00962B7E"/>
    <w:rsid w:val="009A46D6"/>
    <w:rsid w:val="009B6D19"/>
    <w:rsid w:val="009D3288"/>
    <w:rsid w:val="009D7B93"/>
    <w:rsid w:val="00A36E6D"/>
    <w:rsid w:val="00A60D87"/>
    <w:rsid w:val="00A81866"/>
    <w:rsid w:val="00AB169A"/>
    <w:rsid w:val="00B1389A"/>
    <w:rsid w:val="00B240A5"/>
    <w:rsid w:val="00B301C6"/>
    <w:rsid w:val="00B628D7"/>
    <w:rsid w:val="00B7746F"/>
    <w:rsid w:val="00BD2854"/>
    <w:rsid w:val="00C021F1"/>
    <w:rsid w:val="00C151BE"/>
    <w:rsid w:val="00C35071"/>
    <w:rsid w:val="00C44AA3"/>
    <w:rsid w:val="00C51E5E"/>
    <w:rsid w:val="00C6415F"/>
    <w:rsid w:val="00CA70C8"/>
    <w:rsid w:val="00CC0B0F"/>
    <w:rsid w:val="00CC2129"/>
    <w:rsid w:val="00CD470D"/>
    <w:rsid w:val="00CE038A"/>
    <w:rsid w:val="00D1241C"/>
    <w:rsid w:val="00D339AF"/>
    <w:rsid w:val="00D53494"/>
    <w:rsid w:val="00D95C43"/>
    <w:rsid w:val="00DA3122"/>
    <w:rsid w:val="00E01496"/>
    <w:rsid w:val="00E2287B"/>
    <w:rsid w:val="00E57773"/>
    <w:rsid w:val="00EA2981"/>
    <w:rsid w:val="00ED7DE1"/>
    <w:rsid w:val="00EE543B"/>
    <w:rsid w:val="00F44D5F"/>
    <w:rsid w:val="00F4592F"/>
    <w:rsid w:val="00F5516F"/>
    <w:rsid w:val="00F91477"/>
    <w:rsid w:val="00F9668E"/>
    <w:rsid w:val="00F96D9F"/>
    <w:rsid w:val="00FD6A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4E0C4"/>
  <w15:chartTrackingRefBased/>
  <w15:docId w15:val="{50B89262-E634-B44E-A439-B2592D56B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9D7B93"/>
    <w:rPr>
      <w:sz w:val="16"/>
      <w:szCs w:val="16"/>
    </w:rPr>
  </w:style>
  <w:style w:type="paragraph" w:styleId="Commentaire">
    <w:name w:val="annotation text"/>
    <w:basedOn w:val="Normal"/>
    <w:link w:val="CommentaireCar"/>
    <w:uiPriority w:val="99"/>
    <w:semiHidden/>
    <w:unhideWhenUsed/>
    <w:rsid w:val="009D7B93"/>
    <w:rPr>
      <w:sz w:val="20"/>
      <w:szCs w:val="20"/>
    </w:rPr>
  </w:style>
  <w:style w:type="character" w:customStyle="1" w:styleId="CommentaireCar">
    <w:name w:val="Commentaire Car"/>
    <w:basedOn w:val="Policepardfaut"/>
    <w:link w:val="Commentaire"/>
    <w:uiPriority w:val="99"/>
    <w:semiHidden/>
    <w:rsid w:val="009D7B93"/>
    <w:rPr>
      <w:sz w:val="20"/>
      <w:szCs w:val="20"/>
    </w:rPr>
  </w:style>
  <w:style w:type="paragraph" w:styleId="Objetducommentaire">
    <w:name w:val="annotation subject"/>
    <w:basedOn w:val="Commentaire"/>
    <w:next w:val="Commentaire"/>
    <w:link w:val="ObjetducommentaireCar"/>
    <w:uiPriority w:val="99"/>
    <w:semiHidden/>
    <w:unhideWhenUsed/>
    <w:rsid w:val="009D7B93"/>
    <w:rPr>
      <w:b/>
      <w:bCs/>
    </w:rPr>
  </w:style>
  <w:style w:type="character" w:customStyle="1" w:styleId="ObjetducommentaireCar">
    <w:name w:val="Objet du commentaire Car"/>
    <w:basedOn w:val="CommentaireCar"/>
    <w:link w:val="Objetducommentaire"/>
    <w:uiPriority w:val="99"/>
    <w:semiHidden/>
    <w:rsid w:val="009D7B93"/>
    <w:rPr>
      <w:b/>
      <w:bCs/>
      <w:sz w:val="20"/>
      <w:szCs w:val="20"/>
    </w:rPr>
  </w:style>
  <w:style w:type="paragraph" w:styleId="Paragraphedeliste">
    <w:name w:val="List Paragraph"/>
    <w:aliases w:val="Bullets,Titre 10,References,Liste 1,Numbered List Paragraph,ReferencesCxSpLast,List Paragraph1,List Paragraph (numbered (a)),Medium Grid 1 - Accent 21,Paragraphe de liste1,Paragraphe de liste11,List Bullet Mary,List Paragraph nowy,Bo"/>
    <w:basedOn w:val="Normal"/>
    <w:link w:val="ParagraphedelisteCar"/>
    <w:uiPriority w:val="34"/>
    <w:qFormat/>
    <w:rsid w:val="00EE543B"/>
    <w:pPr>
      <w:ind w:left="720"/>
      <w:contextualSpacing/>
    </w:pPr>
  </w:style>
  <w:style w:type="character" w:customStyle="1" w:styleId="ParagraphedelisteCar">
    <w:name w:val="Paragraphe de liste Car"/>
    <w:aliases w:val="Bullets Car,Titre 10 Car,References Car,Liste 1 Car,Numbered List Paragraph Car,ReferencesCxSpLast Car,List Paragraph1 Car,List Paragraph (numbered (a)) Car,Medium Grid 1 - Accent 21 Car,Paragraphe de liste1 Car,Bo Car"/>
    <w:link w:val="Paragraphedeliste"/>
    <w:uiPriority w:val="34"/>
    <w:qFormat/>
    <w:rsid w:val="00C6415F"/>
  </w:style>
  <w:style w:type="table" w:styleId="Grilledutableau">
    <w:name w:val="Table Grid"/>
    <w:basedOn w:val="TableauNormal"/>
    <w:uiPriority w:val="39"/>
    <w:rsid w:val="00CA7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63FB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63FBF"/>
    <w:rPr>
      <w:rFonts w:ascii="Segoe UI" w:hAnsi="Segoe UI" w:cs="Segoe UI"/>
      <w:sz w:val="18"/>
      <w:szCs w:val="18"/>
    </w:rPr>
  </w:style>
  <w:style w:type="paragraph" w:styleId="Rvision">
    <w:name w:val="Revision"/>
    <w:hidden/>
    <w:uiPriority w:val="99"/>
    <w:semiHidden/>
    <w:rsid w:val="00F96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CBFA2-2C60-491E-9BAF-6A673C421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1737</Words>
  <Characters>9556</Characters>
  <Application>Microsoft Office Word</Application>
  <DocSecurity>0</DocSecurity>
  <Lines>79</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Aïda Diop</dc:creator>
  <cp:keywords/>
  <dc:description/>
  <cp:lastModifiedBy>Alfa Soumaila</cp:lastModifiedBy>
  <cp:revision>3</cp:revision>
  <dcterms:created xsi:type="dcterms:W3CDTF">2023-06-06T15:53:00Z</dcterms:created>
  <dcterms:modified xsi:type="dcterms:W3CDTF">2023-07-17T12:12:00Z</dcterms:modified>
</cp:coreProperties>
</file>